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5B33" w14:textId="77777777" w:rsidR="005E59B9" w:rsidRPr="00C64ACB" w:rsidRDefault="005E59B9">
      <w:pPr>
        <w:spacing w:before="80" w:after="80"/>
        <w:rPr>
          <w:rFonts w:ascii="Times New Roman" w:hAnsi="Times New Roman" w:cs="Times New Roman"/>
        </w:rPr>
      </w:pPr>
    </w:p>
    <w:p w14:paraId="5E06723E" w14:textId="77777777" w:rsidR="005E59B9" w:rsidRPr="00C64ACB" w:rsidRDefault="005E59B9">
      <w:pPr>
        <w:spacing w:before="80" w:after="80"/>
        <w:rPr>
          <w:rFonts w:ascii="Times New Roman" w:hAnsi="Times New Roman" w:cs="Times New Roman"/>
        </w:rPr>
      </w:pPr>
    </w:p>
    <w:p w14:paraId="38598FA3" w14:textId="77777777" w:rsidR="005E59B9" w:rsidRPr="00C64ACB" w:rsidRDefault="005E59B9">
      <w:pPr>
        <w:spacing w:before="80" w:after="80"/>
        <w:rPr>
          <w:rFonts w:ascii="Times New Roman" w:hAnsi="Times New Roman" w:cs="Times New Roman"/>
        </w:rPr>
      </w:pPr>
    </w:p>
    <w:p w14:paraId="5EE83542" w14:textId="77777777" w:rsidR="005E59B9" w:rsidRPr="00C64ACB" w:rsidRDefault="00000000">
      <w:pPr>
        <w:spacing w:before="200" w:after="60"/>
        <w:jc w:val="center"/>
        <w:rPr>
          <w:rFonts w:ascii="Times New Roman" w:hAnsi="Times New Roman" w:cs="Times New Roman"/>
        </w:rPr>
      </w:pPr>
      <w:r w:rsidRPr="00C64ACB">
        <w:rPr>
          <w:rFonts w:ascii="Times New Roman" w:hAnsi="Times New Roman" w:cs="Times New Roman"/>
          <w:b/>
          <w:bCs/>
          <w:color w:val="6B2035"/>
          <w:sz w:val="96"/>
          <w:szCs w:val="96"/>
        </w:rPr>
        <w:t>SCMUN</w:t>
      </w:r>
    </w:p>
    <w:p w14:paraId="0D50050A" w14:textId="568667FE" w:rsidR="005E59B9" w:rsidRPr="00C64ACB" w:rsidRDefault="00153D70">
      <w:pPr>
        <w:spacing w:after="240"/>
        <w:jc w:val="center"/>
        <w:rPr>
          <w:rFonts w:ascii="Times New Roman" w:hAnsi="Times New Roman" w:cs="Times New Roman"/>
        </w:rPr>
      </w:pPr>
      <w:r w:rsidRPr="00C64ACB">
        <w:rPr>
          <w:rFonts w:ascii="Times New Roman" w:hAnsi="Times New Roman" w:cs="Times New Roman"/>
          <w:color w:val="4A4A4A"/>
          <w:sz w:val="36"/>
          <w:szCs w:val="36"/>
        </w:rPr>
        <w:t>St. Catherine’s Model United Nations Conference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7BD17E82" w14:textId="77777777">
        <w:tc>
          <w:tcPr>
            <w:tcW w:w="9026" w:type="dxa"/>
            <w:tcBorders>
              <w:top w:val="single" w:sz="8" w:space="0" w:color="6B2035"/>
              <w:left w:val="none" w:sz="0" w:space="0" w:color="FFFFFF"/>
              <w:bottom w:val="single" w:sz="8" w:space="0" w:color="6B2035"/>
              <w:right w:val="none" w:sz="0" w:space="0" w:color="FFFFFF"/>
            </w:tcBorders>
            <w:shd w:val="clear" w:color="auto" w:fill="6B2035"/>
            <w:tcMar>
              <w:top w:w="340" w:type="dxa"/>
              <w:left w:w="400" w:type="dxa"/>
              <w:bottom w:w="340" w:type="dxa"/>
              <w:right w:w="400" w:type="dxa"/>
            </w:tcMar>
          </w:tcPr>
          <w:p w14:paraId="51DDFEDD"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FFFFFF"/>
                <w:sz w:val="60"/>
                <w:szCs w:val="60"/>
              </w:rPr>
              <w:t>STUDENT OFFICERS' MANUAL</w:t>
            </w:r>
          </w:p>
          <w:p w14:paraId="4C8740E5" w14:textId="77777777" w:rsidR="005E59B9" w:rsidRPr="00C64ACB" w:rsidRDefault="00000000">
            <w:pPr>
              <w:spacing w:before="20" w:after="40"/>
              <w:jc w:val="center"/>
              <w:rPr>
                <w:rFonts w:ascii="Times New Roman" w:hAnsi="Times New Roman" w:cs="Times New Roman"/>
              </w:rPr>
            </w:pPr>
            <w:r w:rsidRPr="00C64ACB">
              <w:rPr>
                <w:rFonts w:ascii="Times New Roman" w:hAnsi="Times New Roman" w:cs="Times New Roman"/>
                <w:color w:val="CC8899"/>
                <w:sz w:val="26"/>
                <w:szCs w:val="26"/>
              </w:rPr>
              <w:t>Rules of Procedure · Lobbying · Chairing · Resolution Writing</w:t>
            </w:r>
          </w:p>
        </w:tc>
      </w:tr>
    </w:tbl>
    <w:p w14:paraId="2EEF41F4" w14:textId="77777777" w:rsidR="005E59B9" w:rsidRPr="00C64ACB" w:rsidRDefault="005E59B9">
      <w:pPr>
        <w:spacing w:before="80" w:after="80"/>
        <w:rPr>
          <w:rFonts w:ascii="Times New Roman" w:hAnsi="Times New Roman" w:cs="Times New Roman"/>
        </w:rPr>
      </w:pPr>
    </w:p>
    <w:p w14:paraId="354477F3" w14:textId="77777777" w:rsidR="005E59B9" w:rsidRPr="00C64ACB" w:rsidRDefault="005E59B9">
      <w:pPr>
        <w:spacing w:before="80" w:after="80"/>
        <w:rPr>
          <w:rFonts w:ascii="Times New Roman" w:hAnsi="Times New Roman" w:cs="Times New Roman"/>
        </w:rPr>
      </w:pPr>
    </w:p>
    <w:p w14:paraId="1EBA7F7E" w14:textId="77777777" w:rsidR="005E59B9" w:rsidRPr="00C64ACB" w:rsidRDefault="005E59B9">
      <w:pPr>
        <w:spacing w:before="80" w:after="80"/>
        <w:rPr>
          <w:rFonts w:ascii="Times New Roman" w:hAnsi="Times New Roman" w:cs="Times New Roman"/>
        </w:rPr>
      </w:pPr>
    </w:p>
    <w:p w14:paraId="73B9D2EC" w14:textId="77777777" w:rsidR="005E59B9" w:rsidRPr="00C64ACB" w:rsidRDefault="005E59B9">
      <w:pPr>
        <w:spacing w:before="80" w:after="80"/>
        <w:rPr>
          <w:rFonts w:ascii="Times New Roman" w:hAnsi="Times New Roman" w:cs="Times New Roman"/>
        </w:rPr>
      </w:pPr>
    </w:p>
    <w:p w14:paraId="3ADD92E2" w14:textId="77777777" w:rsidR="005E59B9" w:rsidRPr="00C64ACB" w:rsidRDefault="005E59B9">
      <w:pPr>
        <w:spacing w:before="80" w:after="80"/>
        <w:rPr>
          <w:rFonts w:ascii="Times New Roman" w:hAnsi="Times New Roman" w:cs="Times New Roman"/>
        </w:rPr>
      </w:pPr>
    </w:p>
    <w:p w14:paraId="6158B859" w14:textId="52797654"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13E8335B" w14:textId="77777777">
        <w:tc>
          <w:tcPr>
            <w:tcW w:w="9026" w:type="dxa"/>
            <w:tcBorders>
              <w:top w:val="single" w:sz="8" w:space="0" w:color="6B2035"/>
              <w:left w:val="none" w:sz="0" w:space="0" w:color="FFFFFF"/>
              <w:bottom w:val="none" w:sz="0" w:space="0" w:color="FFFFFF"/>
              <w:right w:val="none" w:sz="0" w:space="0" w:color="FFFFFF"/>
            </w:tcBorders>
            <w:shd w:val="clear" w:color="auto" w:fill="F2EEEE"/>
            <w:tcMar>
              <w:top w:w="200" w:type="dxa"/>
              <w:left w:w="300" w:type="dxa"/>
              <w:bottom w:w="200" w:type="dxa"/>
              <w:right w:w="300" w:type="dxa"/>
            </w:tcMar>
          </w:tcPr>
          <w:p w14:paraId="104DCE18" w14:textId="21B3A07B"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000000"/>
              </w:rPr>
              <w:t>This manual must be read fully before the conference opens.</w:t>
            </w:r>
          </w:p>
        </w:tc>
      </w:tr>
    </w:tbl>
    <w:p w14:paraId="7E93F984" w14:textId="77777777" w:rsidR="005E59B9" w:rsidRPr="00C64ACB" w:rsidRDefault="00153D70">
      <w:pPr>
        <w:rPr>
          <w:rFonts w:ascii="Times New Roman" w:hAnsi="Times New Roman" w:cs="Times New Roman"/>
        </w:rPr>
      </w:pPr>
      <w:r w:rsidRPr="00C64ACB">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4B13CA6C" wp14:editId="5D4E04BB">
                <wp:simplePos x="0" y="0"/>
                <wp:positionH relativeFrom="column">
                  <wp:posOffset>-223058</wp:posOffset>
                </wp:positionH>
                <wp:positionV relativeFrom="paragraph">
                  <wp:posOffset>2783147</wp:posOffset>
                </wp:positionV>
                <wp:extent cx="236093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EF89FA2" w14:textId="7392437D" w:rsidR="00153D70" w:rsidRDefault="00153D70">
                            <w:r>
                              <w:t>Written by:</w:t>
                            </w:r>
                          </w:p>
                          <w:p w14:paraId="5E9EA6AE" w14:textId="77777777" w:rsidR="00153D70" w:rsidRDefault="00153D70"/>
                          <w:p w14:paraId="66FD2F3E" w14:textId="39182597" w:rsidR="00153D70" w:rsidRDefault="00153D70">
                            <w:r>
                              <w:t>Cecilia Passa</w:t>
                            </w:r>
                          </w:p>
                          <w:p w14:paraId="7B591542" w14:textId="3F1AEF68" w:rsidR="00153D70" w:rsidRDefault="00153D70">
                            <w:r>
                              <w:t>6</w:t>
                            </w:r>
                            <w:r w:rsidRPr="00153D70">
                              <w:rPr>
                                <w:vertAlign w:val="superscript"/>
                              </w:rPr>
                              <w:t>th</w:t>
                            </w:r>
                            <w:r>
                              <w:t xml:space="preserve"> SCMUN Secretary General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13CA6C" id="_x0000_t202" coordsize="21600,21600" o:spt="202" path="m,l,21600r21600,l21600,xe">
                <v:stroke joinstyle="miter"/>
                <v:path gradientshapeok="t" o:connecttype="rect"/>
              </v:shapetype>
              <v:shape id="Text Box 2" o:spid="_x0000_s1026" type="#_x0000_t202" style="position:absolute;margin-left:-17.55pt;margin-top:219.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" strokecolor="white [3212]">
                <v:textbox style="mso-fit-shape-to-text:t">
                  <w:txbxContent>
                    <w:p w14:paraId="1EF89FA2" w14:textId="7392437D" w:rsidR="00153D70" w:rsidRDefault="00153D70">
                      <w:r>
                        <w:t>Written by:</w:t>
                      </w:r>
                    </w:p>
                    <w:p w14:paraId="5E9EA6AE" w14:textId="77777777" w:rsidR="00153D70" w:rsidRDefault="00153D70"/>
                    <w:p w14:paraId="66FD2F3E" w14:textId="39182597" w:rsidR="00153D70" w:rsidRDefault="00153D70">
                      <w:r>
                        <w:t>Cecilia Passa</w:t>
                      </w:r>
                    </w:p>
                    <w:p w14:paraId="7B591542" w14:textId="3F1AEF68" w:rsidR="00153D70" w:rsidRDefault="00153D70">
                      <w:r>
                        <w:t>6</w:t>
                      </w:r>
                      <w:r w:rsidRPr="00153D70">
                        <w:rPr>
                          <w:vertAlign w:val="superscript"/>
                        </w:rPr>
                        <w:t>th</w:t>
                      </w:r>
                      <w:r>
                        <w:t xml:space="preserve"> SCMUN Secretary General</w:t>
                      </w:r>
                    </w:p>
                  </w:txbxContent>
                </v:textbox>
                <w10:wrap type="square"/>
              </v:shape>
            </w:pict>
          </mc:Fallback>
        </mc:AlternateContent>
      </w:r>
    </w:p>
    <w:p w14:paraId="3CFC6A47" w14:textId="77777777" w:rsidR="00D51A07" w:rsidRPr="00C64ACB" w:rsidRDefault="00D51A07" w:rsidP="00D51A07">
      <w:pPr>
        <w:rPr>
          <w:rFonts w:ascii="Times New Roman" w:hAnsi="Times New Roman" w:cs="Times New Roman"/>
        </w:rPr>
      </w:pPr>
    </w:p>
    <w:p w14:paraId="40006ECB" w14:textId="77777777" w:rsidR="00D51A07" w:rsidRPr="00C64ACB" w:rsidRDefault="00D51A07" w:rsidP="00D51A07">
      <w:pPr>
        <w:rPr>
          <w:rFonts w:ascii="Times New Roman" w:hAnsi="Times New Roman" w:cs="Times New Roman"/>
        </w:rPr>
      </w:pPr>
    </w:p>
    <w:p w14:paraId="099D1B8E" w14:textId="77777777" w:rsidR="00D51A07" w:rsidRPr="00C64ACB" w:rsidRDefault="00D51A07" w:rsidP="00D51A07">
      <w:pPr>
        <w:rPr>
          <w:rFonts w:ascii="Times New Roman" w:hAnsi="Times New Roman" w:cs="Times New Roman"/>
        </w:rPr>
      </w:pPr>
    </w:p>
    <w:p w14:paraId="31BE84CB" w14:textId="77777777" w:rsidR="00D51A07" w:rsidRPr="00C64ACB" w:rsidRDefault="00D51A07" w:rsidP="00D51A07">
      <w:pPr>
        <w:rPr>
          <w:rFonts w:ascii="Times New Roman" w:hAnsi="Times New Roman" w:cs="Times New Roman"/>
        </w:rPr>
      </w:pPr>
    </w:p>
    <w:p w14:paraId="17038E19" w14:textId="77777777" w:rsidR="00D51A07" w:rsidRPr="00C64ACB" w:rsidRDefault="00D51A07" w:rsidP="00D51A07">
      <w:pPr>
        <w:rPr>
          <w:rFonts w:ascii="Times New Roman" w:hAnsi="Times New Roman" w:cs="Times New Roman"/>
        </w:rPr>
      </w:pPr>
    </w:p>
    <w:p w14:paraId="08E0F700" w14:textId="77777777" w:rsidR="00D51A07" w:rsidRPr="00C64ACB" w:rsidRDefault="00D51A07" w:rsidP="00D51A07">
      <w:pPr>
        <w:rPr>
          <w:rFonts w:ascii="Times New Roman" w:hAnsi="Times New Roman" w:cs="Times New Roman"/>
        </w:rPr>
      </w:pPr>
    </w:p>
    <w:p w14:paraId="2700AA60" w14:textId="77777777" w:rsidR="00D51A07" w:rsidRPr="00C64ACB" w:rsidRDefault="00D51A07" w:rsidP="00D51A07">
      <w:pPr>
        <w:rPr>
          <w:rFonts w:ascii="Times New Roman" w:hAnsi="Times New Roman" w:cs="Times New Roman"/>
        </w:rPr>
      </w:pPr>
    </w:p>
    <w:p w14:paraId="716CCA9E" w14:textId="77777777" w:rsidR="00D51A07" w:rsidRPr="00C64ACB" w:rsidRDefault="00D51A07" w:rsidP="00D51A07">
      <w:pPr>
        <w:rPr>
          <w:rFonts w:ascii="Times New Roman" w:hAnsi="Times New Roman" w:cs="Times New Roman"/>
        </w:rPr>
      </w:pPr>
    </w:p>
    <w:p w14:paraId="7B02831C" w14:textId="77777777" w:rsidR="00D51A07" w:rsidRPr="00C64ACB" w:rsidRDefault="00D51A07" w:rsidP="00D51A07">
      <w:pPr>
        <w:rPr>
          <w:rFonts w:ascii="Times New Roman" w:hAnsi="Times New Roman" w:cs="Times New Roman"/>
        </w:rPr>
      </w:pPr>
    </w:p>
    <w:p w14:paraId="270C60F0" w14:textId="77777777" w:rsidR="00D51A07" w:rsidRPr="00C64ACB" w:rsidRDefault="00D51A07" w:rsidP="00D51A07">
      <w:pPr>
        <w:jc w:val="right"/>
        <w:rPr>
          <w:rFonts w:ascii="Times New Roman" w:hAnsi="Times New Roman" w:cs="Times New Roman"/>
        </w:rPr>
      </w:pPr>
    </w:p>
    <w:p w14:paraId="256756BA" w14:textId="77777777" w:rsidR="00D51A07" w:rsidRPr="00C64ACB" w:rsidRDefault="00D51A07" w:rsidP="00D51A07">
      <w:pPr>
        <w:rPr>
          <w:rFonts w:ascii="Times New Roman" w:hAnsi="Times New Roman" w:cs="Times New Roman"/>
        </w:rPr>
      </w:pPr>
    </w:p>
    <w:p w14:paraId="4E06EC38" w14:textId="032049E2" w:rsidR="00D51A07" w:rsidRPr="00C64ACB" w:rsidRDefault="00D51A07" w:rsidP="00D51A07">
      <w:pPr>
        <w:rPr>
          <w:rFonts w:ascii="Times New Roman" w:hAnsi="Times New Roman" w:cs="Times New Roman"/>
        </w:rPr>
        <w:sectPr w:rsidR="00D51A07" w:rsidRPr="00C64ACB">
          <w:headerReference w:type="even" r:id="rId7"/>
          <w:headerReference w:type="default" r:id="rId8"/>
          <w:headerReference w:type="first" r:id="rId9"/>
          <w:pgSz w:w="11906" w:h="16838"/>
          <w:pgMar w:top="1440" w:right="1440" w:bottom="1440" w:left="1440" w:header="708" w:footer="708" w:gutter="0"/>
          <w:cols w:space="720"/>
          <w:docGrid w:linePitch="360"/>
        </w:sectPr>
      </w:pPr>
    </w:p>
    <w:p w14:paraId="7AA10917" w14:textId="77777777" w:rsidR="005E59B9" w:rsidRPr="00C64ACB" w:rsidRDefault="00000000">
      <w:pPr>
        <w:spacing w:before="200" w:after="80"/>
        <w:jc w:val="center"/>
        <w:rPr>
          <w:rFonts w:ascii="Times New Roman" w:hAnsi="Times New Roman" w:cs="Times New Roman"/>
        </w:rPr>
      </w:pPr>
      <w:r w:rsidRPr="00C64ACB">
        <w:rPr>
          <w:rFonts w:ascii="Times New Roman" w:hAnsi="Times New Roman" w:cs="Times New Roman"/>
          <w:b/>
          <w:bCs/>
          <w:color w:val="6B2035"/>
          <w:sz w:val="36"/>
          <w:szCs w:val="36"/>
        </w:rPr>
        <w:lastRenderedPageBreak/>
        <w:t>TABLE OF CONTENTS</w:t>
      </w:r>
    </w:p>
    <w:p w14:paraId="0EE6B503" w14:textId="77777777" w:rsidR="005E59B9" w:rsidRPr="00C64ACB" w:rsidRDefault="005E59B9">
      <w:pPr>
        <w:spacing w:before="80" w:after="80"/>
        <w:rPr>
          <w:rFonts w:ascii="Times New Roman" w:hAnsi="Times New Roman" w:cs="Times New Roman"/>
        </w:rPr>
      </w:pPr>
    </w:p>
    <w:p w14:paraId="43BAFF18" w14:textId="1518574C"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1: Introduction</w:t>
      </w:r>
      <w:r w:rsidRPr="00C64ACB">
        <w:rPr>
          <w:rFonts w:ascii="Times New Roman" w:hAnsi="Times New Roman" w:cs="Times New Roman"/>
          <w:b/>
          <w:bCs/>
          <w:color w:val="6B2035"/>
        </w:rPr>
        <w:tab/>
      </w:r>
    </w:p>
    <w:p w14:paraId="5D174C63" w14:textId="3E99D349"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1.</w:t>
      </w:r>
      <w:r w:rsidR="00153D70" w:rsidRPr="00C64ACB">
        <w:rPr>
          <w:rFonts w:ascii="Times New Roman" w:hAnsi="Times New Roman" w:cs="Times New Roman"/>
          <w:color w:val="000000"/>
          <w:sz w:val="20"/>
          <w:szCs w:val="20"/>
        </w:rPr>
        <w:t>1</w:t>
      </w:r>
      <w:r w:rsidRPr="00C64ACB">
        <w:rPr>
          <w:rFonts w:ascii="Times New Roman" w:hAnsi="Times New Roman" w:cs="Times New Roman"/>
          <w:color w:val="000000"/>
          <w:sz w:val="20"/>
          <w:szCs w:val="20"/>
        </w:rPr>
        <w:t xml:space="preserve">  Purpose of This Manual</w:t>
      </w:r>
      <w:r w:rsidRPr="00C64ACB">
        <w:rPr>
          <w:rFonts w:ascii="Times New Roman" w:hAnsi="Times New Roman" w:cs="Times New Roman"/>
          <w:color w:val="000000"/>
          <w:sz w:val="20"/>
          <w:szCs w:val="20"/>
        </w:rPr>
        <w:tab/>
      </w:r>
    </w:p>
    <w:p w14:paraId="61DA692D" w14:textId="20625B6C"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1.</w:t>
      </w:r>
      <w:r w:rsidR="00153D70" w:rsidRPr="00C64ACB">
        <w:rPr>
          <w:rFonts w:ascii="Times New Roman" w:hAnsi="Times New Roman" w:cs="Times New Roman"/>
          <w:color w:val="000000"/>
          <w:sz w:val="20"/>
          <w:szCs w:val="20"/>
        </w:rPr>
        <w:t>2</w:t>
      </w:r>
      <w:r w:rsidRPr="00C64ACB">
        <w:rPr>
          <w:rFonts w:ascii="Times New Roman" w:hAnsi="Times New Roman" w:cs="Times New Roman"/>
          <w:color w:val="000000"/>
          <w:sz w:val="20"/>
          <w:szCs w:val="20"/>
        </w:rPr>
        <w:t xml:space="preserve">  The Student Officer's Role</w:t>
      </w:r>
      <w:r w:rsidRPr="00C64ACB">
        <w:rPr>
          <w:rFonts w:ascii="Times New Roman" w:hAnsi="Times New Roman" w:cs="Times New Roman"/>
          <w:color w:val="000000"/>
          <w:sz w:val="20"/>
          <w:szCs w:val="20"/>
        </w:rPr>
        <w:tab/>
      </w:r>
    </w:p>
    <w:p w14:paraId="1301BCD1" w14:textId="462CE7C4"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2: The Introductory Meeting</w:t>
      </w:r>
      <w:r w:rsidRPr="00C64ACB">
        <w:rPr>
          <w:rFonts w:ascii="Times New Roman" w:hAnsi="Times New Roman" w:cs="Times New Roman"/>
          <w:b/>
          <w:bCs/>
          <w:color w:val="6B2035"/>
        </w:rPr>
        <w:tab/>
      </w:r>
    </w:p>
    <w:p w14:paraId="44B54CC2" w14:textId="43C413C8"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2.1  Purpose and Importance</w:t>
      </w:r>
      <w:r w:rsidRPr="00C64ACB">
        <w:rPr>
          <w:rFonts w:ascii="Times New Roman" w:hAnsi="Times New Roman" w:cs="Times New Roman"/>
          <w:color w:val="000000"/>
          <w:sz w:val="20"/>
          <w:szCs w:val="20"/>
        </w:rPr>
        <w:tab/>
      </w:r>
    </w:p>
    <w:p w14:paraId="7A4E761B" w14:textId="5437C7BB"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2.2  Order of Proceedings</w:t>
      </w:r>
      <w:r w:rsidRPr="00C64ACB">
        <w:rPr>
          <w:rFonts w:ascii="Times New Roman" w:hAnsi="Times New Roman" w:cs="Times New Roman"/>
          <w:color w:val="000000"/>
          <w:sz w:val="20"/>
          <w:szCs w:val="20"/>
        </w:rPr>
        <w:tab/>
      </w:r>
    </w:p>
    <w:p w14:paraId="2F15DC86" w14:textId="7AF6363C"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2.3  Opening Speeches</w:t>
      </w:r>
      <w:r w:rsidRPr="00C64ACB">
        <w:rPr>
          <w:rFonts w:ascii="Times New Roman" w:hAnsi="Times New Roman" w:cs="Times New Roman"/>
          <w:color w:val="000000"/>
          <w:sz w:val="20"/>
          <w:szCs w:val="20"/>
        </w:rPr>
        <w:tab/>
      </w:r>
    </w:p>
    <w:p w14:paraId="74B9DE1D" w14:textId="528B8BD0"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3: Rules of Procedure</w:t>
      </w:r>
      <w:r w:rsidRPr="00C64ACB">
        <w:rPr>
          <w:rFonts w:ascii="Times New Roman" w:hAnsi="Times New Roman" w:cs="Times New Roman"/>
          <w:b/>
          <w:bCs/>
          <w:color w:val="6B2035"/>
        </w:rPr>
        <w:tab/>
      </w:r>
    </w:p>
    <w:p w14:paraId="198AEBC9" w14:textId="4E7F99AE"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  Quorum</w:t>
      </w:r>
      <w:r w:rsidRPr="00C64ACB">
        <w:rPr>
          <w:rFonts w:ascii="Times New Roman" w:hAnsi="Times New Roman" w:cs="Times New Roman"/>
          <w:color w:val="000000"/>
          <w:sz w:val="20"/>
          <w:szCs w:val="20"/>
        </w:rPr>
        <w:tab/>
      </w:r>
    </w:p>
    <w:p w14:paraId="01842B35" w14:textId="1037905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3.2  Roll Call</w:t>
      </w:r>
      <w:r w:rsidRPr="00C64ACB">
        <w:rPr>
          <w:rFonts w:ascii="Times New Roman" w:hAnsi="Times New Roman" w:cs="Times New Roman"/>
          <w:color w:val="000000"/>
          <w:sz w:val="20"/>
          <w:szCs w:val="20"/>
        </w:rPr>
        <w:tab/>
      </w:r>
    </w:p>
    <w:p w14:paraId="467A31AC" w14:textId="3EAA05B2"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3.3  Debate Mode</w:t>
      </w:r>
      <w:r w:rsidRPr="00C64ACB">
        <w:rPr>
          <w:rFonts w:ascii="Times New Roman" w:hAnsi="Times New Roman" w:cs="Times New Roman"/>
          <w:color w:val="000000"/>
          <w:sz w:val="20"/>
          <w:szCs w:val="20"/>
        </w:rPr>
        <w:tab/>
      </w:r>
    </w:p>
    <w:p w14:paraId="58D06DC6" w14:textId="1BA94333"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3.4  Points</w:t>
      </w:r>
      <w:r w:rsidRPr="00C64ACB">
        <w:rPr>
          <w:rFonts w:ascii="Times New Roman" w:hAnsi="Times New Roman" w:cs="Times New Roman"/>
          <w:color w:val="000000"/>
          <w:sz w:val="20"/>
          <w:szCs w:val="20"/>
        </w:rPr>
        <w:tab/>
      </w:r>
    </w:p>
    <w:p w14:paraId="4F102583" w14:textId="6BD1DFC8"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3.5  Points and Motions Reference Table</w:t>
      </w:r>
      <w:r w:rsidRPr="00C64ACB">
        <w:rPr>
          <w:rFonts w:ascii="Times New Roman" w:hAnsi="Times New Roman" w:cs="Times New Roman"/>
          <w:color w:val="000000"/>
          <w:sz w:val="20"/>
          <w:szCs w:val="20"/>
        </w:rPr>
        <w:tab/>
      </w:r>
    </w:p>
    <w:p w14:paraId="397BF19A" w14:textId="1C25A905"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3.6  Motions — Detailed Descriptions</w:t>
      </w:r>
      <w:r w:rsidRPr="00C64ACB">
        <w:rPr>
          <w:rFonts w:ascii="Times New Roman" w:hAnsi="Times New Roman" w:cs="Times New Roman"/>
          <w:color w:val="000000"/>
          <w:sz w:val="20"/>
          <w:szCs w:val="20"/>
        </w:rPr>
        <w:tab/>
      </w:r>
    </w:p>
    <w:p w14:paraId="62F060B5" w14:textId="6D82F9FC"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3.7  Yielding the Floor</w:t>
      </w:r>
      <w:r w:rsidRPr="00C64ACB">
        <w:rPr>
          <w:rFonts w:ascii="Times New Roman" w:hAnsi="Times New Roman" w:cs="Times New Roman"/>
          <w:color w:val="000000"/>
          <w:sz w:val="20"/>
          <w:szCs w:val="20"/>
        </w:rPr>
        <w:tab/>
      </w:r>
    </w:p>
    <w:p w14:paraId="3ABAEFB3" w14:textId="75E72128"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3.8  Amendments of the First Degree</w:t>
      </w:r>
      <w:r w:rsidRPr="00C64ACB">
        <w:rPr>
          <w:rFonts w:ascii="Times New Roman" w:hAnsi="Times New Roman" w:cs="Times New Roman"/>
          <w:color w:val="000000"/>
          <w:sz w:val="20"/>
          <w:szCs w:val="20"/>
        </w:rPr>
        <w:tab/>
      </w:r>
    </w:p>
    <w:p w14:paraId="308A67BE" w14:textId="14437388"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3.9  Amendments of the Second Degree</w:t>
      </w:r>
      <w:r w:rsidRPr="00C64ACB">
        <w:rPr>
          <w:rFonts w:ascii="Times New Roman" w:hAnsi="Times New Roman" w:cs="Times New Roman"/>
          <w:color w:val="000000"/>
          <w:sz w:val="20"/>
          <w:szCs w:val="20"/>
        </w:rPr>
        <w:tab/>
      </w:r>
    </w:p>
    <w:p w14:paraId="48BAA2F7" w14:textId="627FCDD4"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3.10  Voting</w:t>
      </w:r>
      <w:r w:rsidRPr="00C64ACB">
        <w:rPr>
          <w:rFonts w:ascii="Times New Roman" w:hAnsi="Times New Roman" w:cs="Times New Roman"/>
          <w:color w:val="000000"/>
          <w:sz w:val="20"/>
          <w:szCs w:val="20"/>
        </w:rPr>
        <w:tab/>
      </w:r>
    </w:p>
    <w:p w14:paraId="3B0AA763" w14:textId="42CF0173"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3.11  Note-Passing</w:t>
      </w:r>
      <w:r w:rsidRPr="00C64ACB">
        <w:rPr>
          <w:rFonts w:ascii="Times New Roman" w:hAnsi="Times New Roman" w:cs="Times New Roman"/>
          <w:color w:val="000000"/>
          <w:sz w:val="20"/>
          <w:szCs w:val="20"/>
        </w:rPr>
        <w:tab/>
      </w:r>
    </w:p>
    <w:p w14:paraId="22C449A6" w14:textId="70950A2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3.12  Funding</w:t>
      </w:r>
      <w:r w:rsidRPr="00C64ACB">
        <w:rPr>
          <w:rFonts w:ascii="Times New Roman" w:hAnsi="Times New Roman" w:cs="Times New Roman"/>
          <w:color w:val="000000"/>
          <w:sz w:val="20"/>
          <w:szCs w:val="20"/>
        </w:rPr>
        <w:tab/>
      </w:r>
    </w:p>
    <w:p w14:paraId="5F4A201F" w14:textId="3FF7B4DA"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3.13  Parliamentary Expectations</w:t>
      </w:r>
      <w:r w:rsidRPr="00C64ACB">
        <w:rPr>
          <w:rFonts w:ascii="Times New Roman" w:hAnsi="Times New Roman" w:cs="Times New Roman"/>
          <w:color w:val="000000"/>
          <w:sz w:val="20"/>
          <w:szCs w:val="20"/>
        </w:rPr>
        <w:tab/>
      </w:r>
    </w:p>
    <w:p w14:paraId="39BF35A8" w14:textId="23849B1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3.14  Miscellaneous</w:t>
      </w:r>
      <w:r w:rsidRPr="00C64ACB">
        <w:rPr>
          <w:rFonts w:ascii="Times New Roman" w:hAnsi="Times New Roman" w:cs="Times New Roman"/>
          <w:color w:val="000000"/>
          <w:sz w:val="20"/>
          <w:szCs w:val="20"/>
        </w:rPr>
        <w:tab/>
      </w:r>
    </w:p>
    <w:p w14:paraId="777A3330" w14:textId="760F416B"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4: Debate Procedure — Flowcharts</w:t>
      </w:r>
      <w:r w:rsidRPr="00C64ACB">
        <w:rPr>
          <w:rFonts w:ascii="Times New Roman" w:hAnsi="Times New Roman" w:cs="Times New Roman"/>
          <w:b/>
          <w:bCs/>
          <w:color w:val="6B2035"/>
        </w:rPr>
        <w:tab/>
      </w:r>
    </w:p>
    <w:p w14:paraId="260AAB61" w14:textId="37116246"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4.1  Resolution Debate Flowchart</w:t>
      </w:r>
      <w:r w:rsidRPr="00C64ACB">
        <w:rPr>
          <w:rFonts w:ascii="Times New Roman" w:hAnsi="Times New Roman" w:cs="Times New Roman"/>
          <w:color w:val="000000"/>
          <w:sz w:val="20"/>
          <w:szCs w:val="20"/>
        </w:rPr>
        <w:tab/>
      </w:r>
    </w:p>
    <w:p w14:paraId="025D744B" w14:textId="19BDD2C4"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4.2  Amendment Procedure Flowchart</w:t>
      </w:r>
      <w:r w:rsidRPr="00C64ACB">
        <w:rPr>
          <w:rFonts w:ascii="Times New Roman" w:hAnsi="Times New Roman" w:cs="Times New Roman"/>
          <w:color w:val="000000"/>
          <w:sz w:val="20"/>
          <w:szCs w:val="20"/>
        </w:rPr>
        <w:tab/>
      </w:r>
    </w:p>
    <w:p w14:paraId="564322BB" w14:textId="43290E9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4.3  Second-Degree Amendment Summary</w:t>
      </w:r>
      <w:r w:rsidRPr="00C64ACB">
        <w:rPr>
          <w:rFonts w:ascii="Times New Roman" w:hAnsi="Times New Roman" w:cs="Times New Roman"/>
          <w:color w:val="000000"/>
          <w:sz w:val="20"/>
          <w:szCs w:val="20"/>
        </w:rPr>
        <w:tab/>
      </w:r>
    </w:p>
    <w:p w14:paraId="689856B2" w14:textId="577700BB"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5: Lobbying and the Resolution Process</w:t>
      </w:r>
      <w:r w:rsidRPr="00C64ACB">
        <w:rPr>
          <w:rFonts w:ascii="Times New Roman" w:hAnsi="Times New Roman" w:cs="Times New Roman"/>
          <w:b/>
          <w:bCs/>
          <w:color w:val="6B2035"/>
        </w:rPr>
        <w:tab/>
      </w:r>
    </w:p>
    <w:p w14:paraId="3742D7B0" w14:textId="134FCC4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5.1  Why Lobbying Matters</w:t>
      </w:r>
      <w:r w:rsidRPr="00C64ACB">
        <w:rPr>
          <w:rFonts w:ascii="Times New Roman" w:hAnsi="Times New Roman" w:cs="Times New Roman"/>
          <w:color w:val="000000"/>
          <w:sz w:val="20"/>
          <w:szCs w:val="20"/>
        </w:rPr>
        <w:tab/>
      </w:r>
    </w:p>
    <w:p w14:paraId="1A59396E" w14:textId="53F27A4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5.2  Student Officer Responsibilities During Lobbying</w:t>
      </w:r>
      <w:r w:rsidRPr="00C64ACB">
        <w:rPr>
          <w:rFonts w:ascii="Times New Roman" w:hAnsi="Times New Roman" w:cs="Times New Roman"/>
          <w:color w:val="000000"/>
          <w:sz w:val="20"/>
          <w:szCs w:val="20"/>
        </w:rPr>
        <w:tab/>
      </w:r>
    </w:p>
    <w:p w14:paraId="6BFCF72B" w14:textId="06756F7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5.3  The Resolution Process</w:t>
      </w:r>
      <w:r w:rsidRPr="00C64ACB">
        <w:rPr>
          <w:rFonts w:ascii="Times New Roman" w:hAnsi="Times New Roman" w:cs="Times New Roman"/>
          <w:color w:val="000000"/>
          <w:sz w:val="20"/>
          <w:szCs w:val="20"/>
        </w:rPr>
        <w:tab/>
      </w:r>
    </w:p>
    <w:p w14:paraId="62A30E07" w14:textId="4018FFC7"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5.4  Plagiarism</w:t>
      </w:r>
      <w:r w:rsidRPr="00C64ACB">
        <w:rPr>
          <w:rFonts w:ascii="Times New Roman" w:hAnsi="Times New Roman" w:cs="Times New Roman"/>
          <w:color w:val="000000"/>
          <w:sz w:val="20"/>
          <w:szCs w:val="20"/>
        </w:rPr>
        <w:tab/>
      </w:r>
    </w:p>
    <w:p w14:paraId="245E017B" w14:textId="58F4D1E6"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6: Resolution Format</w:t>
      </w:r>
      <w:r w:rsidRPr="00C64ACB">
        <w:rPr>
          <w:rFonts w:ascii="Times New Roman" w:hAnsi="Times New Roman" w:cs="Times New Roman"/>
          <w:b/>
          <w:bCs/>
          <w:color w:val="6B2035"/>
        </w:rPr>
        <w:tab/>
      </w:r>
    </w:p>
    <w:p w14:paraId="456B847B" w14:textId="0B2748B5"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6.1  Structure and Formatting Rules</w:t>
      </w:r>
      <w:r w:rsidRPr="00C64ACB">
        <w:rPr>
          <w:rFonts w:ascii="Times New Roman" w:hAnsi="Times New Roman" w:cs="Times New Roman"/>
          <w:color w:val="000000"/>
          <w:sz w:val="20"/>
          <w:szCs w:val="20"/>
        </w:rPr>
        <w:tab/>
      </w:r>
    </w:p>
    <w:p w14:paraId="48C63062" w14:textId="44A5EC6C"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 xml:space="preserve">6.2  </w:t>
      </w:r>
      <w:r w:rsidR="000B681D" w:rsidRPr="00C64ACB">
        <w:rPr>
          <w:rFonts w:ascii="Times New Roman" w:hAnsi="Times New Roman" w:cs="Times New Roman"/>
          <w:color w:val="000000"/>
          <w:sz w:val="20"/>
          <w:szCs w:val="20"/>
        </w:rPr>
        <w:t>Preambulatory Clause Openers</w:t>
      </w:r>
      <w:r w:rsidRPr="00C64ACB">
        <w:rPr>
          <w:rFonts w:ascii="Times New Roman" w:hAnsi="Times New Roman" w:cs="Times New Roman"/>
          <w:color w:val="000000"/>
          <w:sz w:val="20"/>
          <w:szCs w:val="20"/>
        </w:rPr>
        <w:tab/>
      </w:r>
    </w:p>
    <w:p w14:paraId="763B074D" w14:textId="1186CDE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 xml:space="preserve">6.3  </w:t>
      </w:r>
      <w:r w:rsidR="000B681D" w:rsidRPr="00C64ACB">
        <w:rPr>
          <w:rFonts w:ascii="Times New Roman" w:hAnsi="Times New Roman" w:cs="Times New Roman"/>
          <w:color w:val="000000"/>
          <w:sz w:val="20"/>
          <w:szCs w:val="20"/>
        </w:rPr>
        <w:t>Operative Clause Opener</w:t>
      </w:r>
      <w:r w:rsidRPr="00C64ACB">
        <w:rPr>
          <w:rFonts w:ascii="Times New Roman" w:hAnsi="Times New Roman" w:cs="Times New Roman"/>
          <w:color w:val="000000"/>
          <w:sz w:val="20"/>
          <w:szCs w:val="20"/>
        </w:rPr>
        <w:t>s</w:t>
      </w:r>
      <w:r w:rsidRPr="00C64ACB">
        <w:rPr>
          <w:rFonts w:ascii="Times New Roman" w:hAnsi="Times New Roman" w:cs="Times New Roman"/>
          <w:color w:val="000000"/>
          <w:sz w:val="20"/>
          <w:szCs w:val="20"/>
        </w:rPr>
        <w:tab/>
      </w:r>
    </w:p>
    <w:p w14:paraId="5193FDCC" w14:textId="5142D929"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7: Chairing at SCMUN</w:t>
      </w:r>
      <w:r w:rsidRPr="00C64ACB">
        <w:rPr>
          <w:rFonts w:ascii="Times New Roman" w:hAnsi="Times New Roman" w:cs="Times New Roman"/>
          <w:b/>
          <w:bCs/>
          <w:color w:val="6B2035"/>
        </w:rPr>
        <w:tab/>
      </w:r>
    </w:p>
    <w:p w14:paraId="357C5972" w14:textId="5523918D"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7.1  Overview and Division of Roles</w:t>
      </w:r>
      <w:r w:rsidRPr="00C64ACB">
        <w:rPr>
          <w:rFonts w:ascii="Times New Roman" w:hAnsi="Times New Roman" w:cs="Times New Roman"/>
          <w:color w:val="000000"/>
          <w:sz w:val="20"/>
          <w:szCs w:val="20"/>
        </w:rPr>
        <w:tab/>
      </w:r>
    </w:p>
    <w:p w14:paraId="7E803830" w14:textId="4E9CFD36"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7.2  Overall Behaviour and Conduct</w:t>
      </w:r>
      <w:r w:rsidRPr="00C64ACB">
        <w:rPr>
          <w:rFonts w:ascii="Times New Roman" w:hAnsi="Times New Roman" w:cs="Times New Roman"/>
          <w:color w:val="000000"/>
          <w:sz w:val="20"/>
          <w:szCs w:val="20"/>
        </w:rPr>
        <w:tab/>
      </w:r>
    </w:p>
    <w:p w14:paraId="17F8781C" w14:textId="738B09A5"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7.3  Managing the Debate</w:t>
      </w:r>
      <w:r w:rsidRPr="00C64ACB">
        <w:rPr>
          <w:rFonts w:ascii="Times New Roman" w:hAnsi="Times New Roman" w:cs="Times New Roman"/>
          <w:color w:val="000000"/>
          <w:sz w:val="20"/>
          <w:szCs w:val="20"/>
        </w:rPr>
        <w:tab/>
      </w:r>
    </w:p>
    <w:p w14:paraId="32248897" w14:textId="22386DF9"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7.4  Speaking as a Chair</w:t>
      </w:r>
      <w:r w:rsidRPr="00C64ACB">
        <w:rPr>
          <w:rFonts w:ascii="Times New Roman" w:hAnsi="Times New Roman" w:cs="Times New Roman"/>
          <w:color w:val="000000"/>
          <w:sz w:val="20"/>
          <w:szCs w:val="20"/>
        </w:rPr>
        <w:tab/>
      </w:r>
    </w:p>
    <w:p w14:paraId="3E98C818" w14:textId="43B6A16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7.5  Maintaining Authority</w:t>
      </w:r>
      <w:r w:rsidRPr="00C64ACB">
        <w:rPr>
          <w:rFonts w:ascii="Times New Roman" w:hAnsi="Times New Roman" w:cs="Times New Roman"/>
          <w:color w:val="000000"/>
          <w:sz w:val="20"/>
          <w:szCs w:val="20"/>
        </w:rPr>
        <w:tab/>
      </w:r>
    </w:p>
    <w:p w14:paraId="06412640" w14:textId="743EA8B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7.6  Co-Chair Relations</w:t>
      </w:r>
      <w:r w:rsidRPr="00C64ACB">
        <w:rPr>
          <w:rFonts w:ascii="Times New Roman" w:hAnsi="Times New Roman" w:cs="Times New Roman"/>
          <w:color w:val="000000"/>
          <w:sz w:val="20"/>
          <w:szCs w:val="20"/>
        </w:rPr>
        <w:tab/>
      </w:r>
    </w:p>
    <w:p w14:paraId="0C651D73" w14:textId="026A27D2"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7.7  Planning Your Time</w:t>
      </w:r>
      <w:r w:rsidRPr="00C64ACB">
        <w:rPr>
          <w:rFonts w:ascii="Times New Roman" w:hAnsi="Times New Roman" w:cs="Times New Roman"/>
          <w:color w:val="000000"/>
          <w:sz w:val="20"/>
          <w:szCs w:val="20"/>
        </w:rPr>
        <w:tab/>
      </w:r>
    </w:p>
    <w:p w14:paraId="1E278119" w14:textId="6665073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7.8  Delegates and Disruptive Behaviour</w:t>
      </w:r>
      <w:r w:rsidRPr="00C64ACB">
        <w:rPr>
          <w:rFonts w:ascii="Times New Roman" w:hAnsi="Times New Roman" w:cs="Times New Roman"/>
          <w:color w:val="000000"/>
          <w:sz w:val="20"/>
          <w:szCs w:val="20"/>
        </w:rPr>
        <w:tab/>
      </w:r>
    </w:p>
    <w:p w14:paraId="6C905806" w14:textId="772B01AF"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 xml:space="preserve">7.9  MUN </w:t>
      </w:r>
      <w:r w:rsidR="00FE3780" w:rsidRPr="00C64ACB">
        <w:rPr>
          <w:rFonts w:ascii="Times New Roman" w:hAnsi="Times New Roman" w:cs="Times New Roman"/>
          <w:color w:val="000000"/>
          <w:sz w:val="20"/>
          <w:szCs w:val="20"/>
        </w:rPr>
        <w:t>Advisors</w:t>
      </w:r>
      <w:r w:rsidRPr="00C64ACB">
        <w:rPr>
          <w:rFonts w:ascii="Times New Roman" w:hAnsi="Times New Roman" w:cs="Times New Roman"/>
          <w:color w:val="000000"/>
          <w:sz w:val="20"/>
          <w:szCs w:val="20"/>
        </w:rPr>
        <w:tab/>
      </w:r>
    </w:p>
    <w:p w14:paraId="788DC401" w14:textId="5BBFD243"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lastRenderedPageBreak/>
        <w:t>Chapter 8: Common Chairing Mistakes</w:t>
      </w:r>
      <w:r w:rsidRPr="00C64ACB">
        <w:rPr>
          <w:rFonts w:ascii="Times New Roman" w:hAnsi="Times New Roman" w:cs="Times New Roman"/>
          <w:b/>
          <w:bCs/>
          <w:color w:val="6B2035"/>
        </w:rPr>
        <w:tab/>
      </w:r>
    </w:p>
    <w:p w14:paraId="71A554DE" w14:textId="2E41481E"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9: Chairing Stock Phrases</w:t>
      </w:r>
      <w:r w:rsidRPr="00C64ACB">
        <w:rPr>
          <w:rFonts w:ascii="Times New Roman" w:hAnsi="Times New Roman" w:cs="Times New Roman"/>
          <w:b/>
          <w:bCs/>
          <w:color w:val="6B2035"/>
        </w:rPr>
        <w:tab/>
      </w:r>
    </w:p>
    <w:p w14:paraId="6EB5C840" w14:textId="3BBC6931" w:rsidR="005E59B9" w:rsidRPr="00C64ACB" w:rsidRDefault="00000000">
      <w:pPr>
        <w:tabs>
          <w:tab w:val="right" w:leader="dot" w:pos="9026"/>
        </w:tabs>
        <w:spacing w:before="80" w:after="80"/>
        <w:rPr>
          <w:rFonts w:ascii="Times New Roman" w:hAnsi="Times New Roman" w:cs="Times New Roman"/>
        </w:rPr>
      </w:pPr>
      <w:r w:rsidRPr="00C64ACB">
        <w:rPr>
          <w:rFonts w:ascii="Times New Roman" w:hAnsi="Times New Roman" w:cs="Times New Roman"/>
          <w:b/>
          <w:bCs/>
          <w:color w:val="6B2035"/>
        </w:rPr>
        <w:t>Chapter 10: Final Reminders and Pre-Conference Checklist</w:t>
      </w:r>
      <w:r w:rsidRPr="00C64ACB">
        <w:rPr>
          <w:rFonts w:ascii="Times New Roman" w:hAnsi="Times New Roman" w:cs="Times New Roman"/>
          <w:b/>
          <w:bCs/>
          <w:color w:val="6B2035"/>
        </w:rPr>
        <w:tab/>
      </w:r>
    </w:p>
    <w:p w14:paraId="4ED025FA" w14:textId="45ED1D81"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10.1  Pre-Conference Checklist</w:t>
      </w:r>
      <w:r w:rsidRPr="00C64ACB">
        <w:rPr>
          <w:rFonts w:ascii="Times New Roman" w:hAnsi="Times New Roman" w:cs="Times New Roman"/>
          <w:color w:val="000000"/>
          <w:sz w:val="20"/>
          <w:szCs w:val="20"/>
        </w:rPr>
        <w:tab/>
      </w:r>
    </w:p>
    <w:p w14:paraId="224DC2DC" w14:textId="7F132282" w:rsidR="005E59B9" w:rsidRPr="00C64ACB" w:rsidRDefault="00000000">
      <w:pPr>
        <w:tabs>
          <w:tab w:val="right" w:leader="dot" w:pos="9026"/>
        </w:tabs>
        <w:spacing w:before="40" w:after="40"/>
        <w:ind w:left="360"/>
        <w:rPr>
          <w:rFonts w:ascii="Times New Roman" w:hAnsi="Times New Roman" w:cs="Times New Roman"/>
        </w:rPr>
      </w:pPr>
      <w:r w:rsidRPr="00C64ACB">
        <w:rPr>
          <w:rFonts w:ascii="Times New Roman" w:hAnsi="Times New Roman" w:cs="Times New Roman"/>
          <w:color w:val="000000"/>
          <w:sz w:val="20"/>
          <w:szCs w:val="20"/>
        </w:rPr>
        <w:t>10.2 Chairing</w:t>
      </w:r>
      <w:r w:rsidRPr="00C64ACB">
        <w:rPr>
          <w:rFonts w:ascii="Times New Roman" w:hAnsi="Times New Roman" w:cs="Times New Roman"/>
          <w:color w:val="000000"/>
          <w:sz w:val="20"/>
          <w:szCs w:val="20"/>
        </w:rPr>
        <w:tab/>
      </w:r>
    </w:p>
    <w:p w14:paraId="1C394000"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5B58FDD1"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1: Introduction</w:t>
      </w:r>
    </w:p>
    <w:p w14:paraId="000E0F26" w14:textId="77777777" w:rsidR="005E59B9" w:rsidRPr="00C64ACB" w:rsidRDefault="005E59B9">
      <w:pPr>
        <w:pBdr>
          <w:bottom w:val="single" w:sz="6" w:space="4" w:color="9E2A45"/>
        </w:pBdr>
        <w:spacing w:before="80" w:after="200"/>
        <w:rPr>
          <w:rFonts w:ascii="Times New Roman" w:hAnsi="Times New Roman" w:cs="Times New Roman"/>
        </w:rPr>
      </w:pPr>
    </w:p>
    <w:p w14:paraId="3241D169" w14:textId="77777777" w:rsidR="005E59B9" w:rsidRPr="00C64ACB" w:rsidRDefault="005E59B9">
      <w:pPr>
        <w:spacing w:before="80" w:after="80"/>
        <w:rPr>
          <w:rFonts w:ascii="Times New Roman" w:hAnsi="Times New Roman" w:cs="Times New Roman"/>
        </w:rPr>
      </w:pPr>
    </w:p>
    <w:p w14:paraId="220B71D4" w14:textId="3F281B00" w:rsidR="005E59B9" w:rsidRPr="00C64ACB" w:rsidRDefault="00000000">
      <w:pPr>
        <w:pStyle w:val="Heading2"/>
        <w:rPr>
          <w:rFonts w:ascii="Times New Roman" w:hAnsi="Times New Roman" w:cs="Times New Roman"/>
        </w:rPr>
      </w:pPr>
      <w:r w:rsidRPr="00C64ACB">
        <w:rPr>
          <w:rFonts w:ascii="Times New Roman" w:hAnsi="Times New Roman" w:cs="Times New Roman"/>
        </w:rPr>
        <w:t>1.</w:t>
      </w:r>
      <w:r w:rsidR="00153D70" w:rsidRPr="00C64ACB">
        <w:rPr>
          <w:rFonts w:ascii="Times New Roman" w:hAnsi="Times New Roman" w:cs="Times New Roman"/>
        </w:rPr>
        <w:t>1</w:t>
      </w:r>
      <w:r w:rsidRPr="00C64ACB">
        <w:rPr>
          <w:rFonts w:ascii="Times New Roman" w:hAnsi="Times New Roman" w:cs="Times New Roman"/>
        </w:rPr>
        <w:t xml:space="preserve">  Purpose of This Manual</w:t>
      </w:r>
    </w:p>
    <w:p w14:paraId="2C1A8CD6" w14:textId="2235381B"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This Student Officers' Manual is the reference document for all Student Officers serving in any General Assembly committee or specialised committee at the SCMUN conference. Committees operating under separate guidelines</w:t>
      </w:r>
      <w:r w:rsidR="005F5878" w:rsidRPr="00C64ACB">
        <w:rPr>
          <w:rFonts w:ascii="Times New Roman" w:hAnsi="Times New Roman" w:cs="Times New Roman"/>
          <w:color w:val="000000"/>
        </w:rPr>
        <w:t xml:space="preserve">, </w:t>
      </w:r>
      <w:r w:rsidRPr="00C64ACB">
        <w:rPr>
          <w:rFonts w:ascii="Times New Roman" w:hAnsi="Times New Roman" w:cs="Times New Roman"/>
          <w:color w:val="000000"/>
        </w:rPr>
        <w:t>the Security Council</w:t>
      </w:r>
      <w:r w:rsidR="005F5878" w:rsidRPr="00C64ACB">
        <w:rPr>
          <w:rFonts w:ascii="Times New Roman" w:hAnsi="Times New Roman" w:cs="Times New Roman"/>
          <w:color w:val="000000"/>
        </w:rPr>
        <w:t xml:space="preserve"> (SC)</w:t>
      </w:r>
      <w:r w:rsidRPr="00C64ACB">
        <w:rPr>
          <w:rFonts w:ascii="Times New Roman" w:hAnsi="Times New Roman" w:cs="Times New Roman"/>
          <w:color w:val="000000"/>
        </w:rPr>
        <w:t>, Historical Security Council</w:t>
      </w:r>
      <w:r w:rsidR="005F5878" w:rsidRPr="00C64ACB">
        <w:rPr>
          <w:rFonts w:ascii="Times New Roman" w:hAnsi="Times New Roman" w:cs="Times New Roman"/>
          <w:color w:val="000000"/>
        </w:rPr>
        <w:t xml:space="preserve"> (HSC)</w:t>
      </w:r>
      <w:r w:rsidRPr="00C64ACB">
        <w:rPr>
          <w:rFonts w:ascii="Times New Roman" w:hAnsi="Times New Roman" w:cs="Times New Roman"/>
          <w:color w:val="000000"/>
        </w:rPr>
        <w:t xml:space="preserve">, </w:t>
      </w:r>
      <w:r w:rsidR="005F5878" w:rsidRPr="00C64ACB">
        <w:rPr>
          <w:rFonts w:ascii="Times New Roman" w:hAnsi="Times New Roman" w:cs="Times New Roman"/>
          <w:color w:val="000000"/>
        </w:rPr>
        <w:t xml:space="preserve">the International Court of Justice (ICJ) </w:t>
      </w:r>
      <w:r w:rsidRPr="00C64ACB">
        <w:rPr>
          <w:rFonts w:ascii="Times New Roman" w:hAnsi="Times New Roman" w:cs="Times New Roman"/>
          <w:color w:val="000000"/>
        </w:rPr>
        <w:t>and similar forums</w:t>
      </w:r>
      <w:r w:rsidR="005F5878" w:rsidRPr="00C64ACB">
        <w:rPr>
          <w:rFonts w:ascii="Times New Roman" w:hAnsi="Times New Roman" w:cs="Times New Roman"/>
          <w:color w:val="000000"/>
        </w:rPr>
        <w:t>, s</w:t>
      </w:r>
      <w:r w:rsidRPr="00C64ACB">
        <w:rPr>
          <w:rFonts w:ascii="Times New Roman" w:hAnsi="Times New Roman" w:cs="Times New Roman"/>
          <w:color w:val="000000"/>
        </w:rPr>
        <w:t>houl</w:t>
      </w:r>
      <w:r w:rsidR="005F5878" w:rsidRPr="00C64ACB">
        <w:rPr>
          <w:rFonts w:ascii="Times New Roman" w:hAnsi="Times New Roman" w:cs="Times New Roman"/>
          <w:color w:val="000000"/>
        </w:rPr>
        <w:t>d also</w:t>
      </w:r>
      <w:r w:rsidRPr="00C64ACB">
        <w:rPr>
          <w:rFonts w:ascii="Times New Roman" w:hAnsi="Times New Roman" w:cs="Times New Roman"/>
          <w:color w:val="000000"/>
        </w:rPr>
        <w:t xml:space="preserve"> consult their own dedicated manuals for </w:t>
      </w:r>
      <w:r w:rsidR="005F5878" w:rsidRPr="00C64ACB">
        <w:rPr>
          <w:rFonts w:ascii="Times New Roman" w:hAnsi="Times New Roman" w:cs="Times New Roman"/>
          <w:color w:val="000000"/>
        </w:rPr>
        <w:t xml:space="preserve">more details on </w:t>
      </w:r>
      <w:r w:rsidRPr="00C64ACB">
        <w:rPr>
          <w:rFonts w:ascii="Times New Roman" w:hAnsi="Times New Roman" w:cs="Times New Roman"/>
          <w:color w:val="000000"/>
        </w:rPr>
        <w:t>all procedural matters.</w:t>
      </w:r>
    </w:p>
    <w:p w14:paraId="1199B7C6" w14:textId="77777777" w:rsidR="005E59B9" w:rsidRPr="00C64ACB" w:rsidRDefault="005E59B9">
      <w:pPr>
        <w:spacing w:before="80" w:after="80"/>
        <w:rPr>
          <w:rFonts w:ascii="Times New Roman" w:hAnsi="Times New Roman" w:cs="Times New Roman"/>
        </w:rPr>
      </w:pPr>
    </w:p>
    <w:p w14:paraId="512BEC16" w14:textId="07622C3E"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This manual covers every facet of the Student Officer role</w:t>
      </w:r>
      <w:r w:rsidR="005F5878" w:rsidRPr="00C64ACB">
        <w:rPr>
          <w:rFonts w:ascii="Times New Roman" w:hAnsi="Times New Roman" w:cs="Times New Roman"/>
          <w:color w:val="000000"/>
        </w:rPr>
        <w:t>. Therefore, i</w:t>
      </w:r>
      <w:r w:rsidRPr="00C64ACB">
        <w:rPr>
          <w:rFonts w:ascii="Times New Roman" w:hAnsi="Times New Roman" w:cs="Times New Roman"/>
          <w:color w:val="000000"/>
        </w:rPr>
        <w:t xml:space="preserve">t must be read </w:t>
      </w:r>
      <w:r w:rsidR="005F5878" w:rsidRPr="00C64ACB">
        <w:rPr>
          <w:rFonts w:ascii="Times New Roman" w:hAnsi="Times New Roman" w:cs="Times New Roman"/>
          <w:color w:val="000000"/>
        </w:rPr>
        <w:t>comprehensively</w:t>
      </w:r>
      <w:r w:rsidRPr="00C64ACB">
        <w:rPr>
          <w:rFonts w:ascii="Times New Roman" w:hAnsi="Times New Roman" w:cs="Times New Roman"/>
          <w:color w:val="000000"/>
        </w:rPr>
        <w:t xml:space="preserve"> before the conference. </w:t>
      </w:r>
      <w:r w:rsidR="005F5878" w:rsidRPr="00C64ACB">
        <w:rPr>
          <w:rFonts w:ascii="Times New Roman" w:hAnsi="Times New Roman" w:cs="Times New Roman"/>
          <w:color w:val="000000"/>
        </w:rPr>
        <w:t>This is extremely important as it ensures that</w:t>
      </w:r>
      <w:r w:rsidRPr="00C64ACB">
        <w:rPr>
          <w:rFonts w:ascii="Times New Roman" w:hAnsi="Times New Roman" w:cs="Times New Roman"/>
          <w:color w:val="000000"/>
        </w:rPr>
        <w:t xml:space="preserve"> Student Officers are </w:t>
      </w:r>
      <w:r w:rsidR="005F5878" w:rsidRPr="00C64ACB">
        <w:rPr>
          <w:rFonts w:ascii="Times New Roman" w:hAnsi="Times New Roman" w:cs="Times New Roman"/>
          <w:color w:val="000000"/>
        </w:rPr>
        <w:t>well-versed on all rules of procedures, and can</w:t>
      </w:r>
      <w:r w:rsidRPr="00C64ACB">
        <w:rPr>
          <w:rFonts w:ascii="Times New Roman" w:hAnsi="Times New Roman" w:cs="Times New Roman"/>
          <w:color w:val="000000"/>
        </w:rPr>
        <w:t xml:space="preserve"> apply these rules consistently, fairly, and with sound judgement.</w:t>
      </w:r>
    </w:p>
    <w:p w14:paraId="1D0CFAEF" w14:textId="77777777" w:rsidR="005E59B9" w:rsidRPr="00C64ACB" w:rsidRDefault="005E59B9">
      <w:pPr>
        <w:spacing w:before="80" w:after="80"/>
        <w:rPr>
          <w:rFonts w:ascii="Times New Roman" w:hAnsi="Times New Roman" w:cs="Times New Roman"/>
        </w:rPr>
      </w:pPr>
    </w:p>
    <w:p w14:paraId="16036EBB" w14:textId="2F9F4496" w:rsidR="005E59B9" w:rsidRPr="00C64ACB" w:rsidRDefault="00000000">
      <w:pPr>
        <w:pStyle w:val="Heading2"/>
        <w:rPr>
          <w:rFonts w:ascii="Times New Roman" w:hAnsi="Times New Roman" w:cs="Times New Roman"/>
        </w:rPr>
      </w:pPr>
      <w:r w:rsidRPr="00C64ACB">
        <w:rPr>
          <w:rFonts w:ascii="Times New Roman" w:hAnsi="Times New Roman" w:cs="Times New Roman"/>
        </w:rPr>
        <w:t>1.</w:t>
      </w:r>
      <w:r w:rsidR="00153D70" w:rsidRPr="00C64ACB">
        <w:rPr>
          <w:rFonts w:ascii="Times New Roman" w:hAnsi="Times New Roman" w:cs="Times New Roman"/>
        </w:rPr>
        <w:t>2</w:t>
      </w:r>
      <w:r w:rsidRPr="00C64ACB">
        <w:rPr>
          <w:rFonts w:ascii="Times New Roman" w:hAnsi="Times New Roman" w:cs="Times New Roman"/>
        </w:rPr>
        <w:t xml:space="preserve">  The Student Officer's Role</w:t>
      </w:r>
    </w:p>
    <w:p w14:paraId="1CBBAF7D" w14:textId="770BDC11"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At the heart of the Student Officer's purpose is service to the delegates and to the integrity of the conference. </w:t>
      </w:r>
      <w:r w:rsidR="005F5878" w:rsidRPr="00C64ACB">
        <w:rPr>
          <w:rFonts w:ascii="Times New Roman" w:hAnsi="Times New Roman" w:cs="Times New Roman"/>
          <w:color w:val="000000"/>
        </w:rPr>
        <w:t>This circumscribes the following facets</w:t>
      </w:r>
      <w:r w:rsidRPr="00C64ACB">
        <w:rPr>
          <w:rFonts w:ascii="Times New Roman" w:hAnsi="Times New Roman" w:cs="Times New Roman"/>
          <w:color w:val="000000"/>
        </w:rPr>
        <w:t>:</w:t>
      </w:r>
    </w:p>
    <w:p w14:paraId="674800AF" w14:textId="1D0678E8"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Procedural authority: Student Officers are the committee's experts on the Rules of Procedure. They apply rules consistently, explain them clearly when challenged, and correct errors without hesitation.</w:t>
      </w:r>
    </w:p>
    <w:p w14:paraId="504F3535" w14:textId="2B3661E1" w:rsidR="005E59B9" w:rsidRPr="00C64ACB" w:rsidRDefault="005F5878">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Expertise: Each Expert Chair holds detailed knowledge of one agenda topic (the agenda topic they have written a study guide on). They answer factual questions, guide lobbying groups, and evaluate the quality and accuracy of submitted clauses in order to offer substantial feedback.</w:t>
      </w:r>
    </w:p>
    <w:p w14:paraId="09B900D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Facilitation: Student Officers actively ensure broad delegate participation, prevent any single group from dominating proceedings, and steer the debate toward meaningful resolutions.</w:t>
      </w:r>
    </w:p>
    <w:p w14:paraId="196299C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Role modelling: The behaviour, professionalism, and conduct of the Chair panel sets the standard for the entire committee. Delegates observe everything.</w:t>
      </w:r>
    </w:p>
    <w:p w14:paraId="76B2B81D" w14:textId="75E027E4"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Quality assurance: Student Officers are </w:t>
      </w:r>
      <w:r w:rsidR="005F5878" w:rsidRPr="00C64ACB">
        <w:rPr>
          <w:rFonts w:ascii="Times New Roman" w:hAnsi="Times New Roman" w:cs="Times New Roman"/>
          <w:color w:val="000000"/>
        </w:rPr>
        <w:t>check for</w:t>
      </w:r>
      <w:r w:rsidRPr="00C64ACB">
        <w:rPr>
          <w:rFonts w:ascii="Times New Roman" w:hAnsi="Times New Roman" w:cs="Times New Roman"/>
          <w:color w:val="000000"/>
        </w:rPr>
        <w:t xml:space="preserve"> plagiarism, format errors, policy misrepresentations, and violations of the UN Charter</w:t>
      </w:r>
      <w:r w:rsidR="005F5878" w:rsidRPr="00C64ACB">
        <w:rPr>
          <w:rFonts w:ascii="Times New Roman" w:hAnsi="Times New Roman" w:cs="Times New Roman"/>
          <w:color w:val="000000"/>
        </w:rPr>
        <w:t xml:space="preserve">, </w:t>
      </w:r>
      <w:r w:rsidRPr="00C64ACB">
        <w:rPr>
          <w:rFonts w:ascii="Times New Roman" w:hAnsi="Times New Roman" w:cs="Times New Roman"/>
          <w:color w:val="000000"/>
        </w:rPr>
        <w:t>before anything reaches the Approval Panel.</w:t>
      </w:r>
    </w:p>
    <w:p w14:paraId="414E39A7"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26F85300"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7106A517" w14:textId="7A2B8DDC" w:rsidR="005E59B9" w:rsidRPr="00C64ACB" w:rsidRDefault="00000000">
            <w:pPr>
              <w:spacing w:before="40" w:after="40"/>
              <w:rPr>
                <w:rFonts w:ascii="Times New Roman" w:hAnsi="Times New Roman" w:cs="Times New Roman"/>
              </w:rPr>
            </w:pPr>
            <w:r w:rsidRPr="00C64ACB">
              <w:rPr>
                <w:rFonts w:ascii="Times New Roman" w:hAnsi="Times New Roman" w:cs="Times New Roman"/>
                <w:color w:val="000000"/>
              </w:rPr>
              <w:t xml:space="preserve">The Rules of Procedure exist to </w:t>
            </w:r>
            <w:r w:rsidR="005F5878" w:rsidRPr="00C64ACB">
              <w:rPr>
                <w:rFonts w:ascii="Times New Roman" w:hAnsi="Times New Roman" w:cs="Times New Roman"/>
                <w:color w:val="000000"/>
              </w:rPr>
              <w:t>allow for a fruitful and productive debate</w:t>
            </w:r>
            <w:r w:rsidRPr="00C64ACB">
              <w:rPr>
                <w:rFonts w:ascii="Times New Roman" w:hAnsi="Times New Roman" w:cs="Times New Roman"/>
                <w:color w:val="000000"/>
              </w:rPr>
              <w:t>. Always apply them faithfully, but with judgement. If the rules are impeding the quality of discussion, use your discretion to restore the situation without departing from the procedural framework</w:t>
            </w:r>
            <w:r w:rsidR="005F5878" w:rsidRPr="00C64ACB">
              <w:rPr>
                <w:rFonts w:ascii="Times New Roman" w:hAnsi="Times New Roman" w:cs="Times New Roman"/>
                <w:color w:val="000000"/>
              </w:rPr>
              <w:t xml:space="preserve"> presented in this manual</w:t>
            </w:r>
            <w:r w:rsidRPr="00C64ACB">
              <w:rPr>
                <w:rFonts w:ascii="Times New Roman" w:hAnsi="Times New Roman" w:cs="Times New Roman"/>
                <w:color w:val="000000"/>
              </w:rPr>
              <w:t>.</w:t>
            </w:r>
          </w:p>
        </w:tc>
      </w:tr>
    </w:tbl>
    <w:p w14:paraId="1F94F35B" w14:textId="77777777" w:rsidR="005E59B9" w:rsidRPr="00C64ACB" w:rsidRDefault="005E59B9">
      <w:pPr>
        <w:spacing w:before="80" w:after="80"/>
        <w:rPr>
          <w:rFonts w:ascii="Times New Roman" w:hAnsi="Times New Roman" w:cs="Times New Roman"/>
        </w:rPr>
      </w:pPr>
    </w:p>
    <w:p w14:paraId="3048A10F"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6D577C5C"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2: The Introductory Meeting</w:t>
      </w:r>
    </w:p>
    <w:p w14:paraId="504AD34D" w14:textId="77777777" w:rsidR="005E59B9" w:rsidRPr="00C64ACB" w:rsidRDefault="005E59B9">
      <w:pPr>
        <w:pBdr>
          <w:bottom w:val="single" w:sz="6" w:space="4" w:color="9E2A45"/>
        </w:pBdr>
        <w:spacing w:before="80" w:after="200"/>
        <w:rPr>
          <w:rFonts w:ascii="Times New Roman" w:hAnsi="Times New Roman" w:cs="Times New Roman"/>
        </w:rPr>
      </w:pPr>
    </w:p>
    <w:p w14:paraId="619910CE"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2.1  Purpose and Importance</w:t>
      </w:r>
    </w:p>
    <w:p w14:paraId="482694E3" w14:textId="5A97CF68"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The introductory session on the first day of the conference is among the most consequential moments of the entire </w:t>
      </w:r>
      <w:r w:rsidR="005F5878" w:rsidRPr="00C64ACB">
        <w:rPr>
          <w:rFonts w:ascii="Times New Roman" w:hAnsi="Times New Roman" w:cs="Times New Roman"/>
          <w:color w:val="000000"/>
        </w:rPr>
        <w:t>SCMUN Conference, as i</w:t>
      </w:r>
      <w:r w:rsidRPr="00C64ACB">
        <w:rPr>
          <w:rFonts w:ascii="Times New Roman" w:hAnsi="Times New Roman" w:cs="Times New Roman"/>
          <w:color w:val="000000"/>
        </w:rPr>
        <w:t xml:space="preserve">t establishes the committee's tone, communicates procedural expectations, and ensures that every delegate begins the </w:t>
      </w:r>
      <w:r w:rsidR="005F5878" w:rsidRPr="00C64ACB">
        <w:rPr>
          <w:rFonts w:ascii="Times New Roman" w:hAnsi="Times New Roman" w:cs="Times New Roman"/>
          <w:color w:val="000000"/>
        </w:rPr>
        <w:t xml:space="preserve">conference </w:t>
      </w:r>
      <w:r w:rsidRPr="00C64ACB">
        <w:rPr>
          <w:rFonts w:ascii="Times New Roman" w:hAnsi="Times New Roman" w:cs="Times New Roman"/>
          <w:color w:val="000000"/>
        </w:rPr>
        <w:t xml:space="preserve">with a clear understanding of how </w:t>
      </w:r>
      <w:r w:rsidR="005F5878" w:rsidRPr="00C64ACB">
        <w:rPr>
          <w:rFonts w:ascii="Times New Roman" w:hAnsi="Times New Roman" w:cs="Times New Roman"/>
          <w:color w:val="000000"/>
        </w:rPr>
        <w:t>it</w:t>
      </w:r>
      <w:r w:rsidRPr="00C64ACB">
        <w:rPr>
          <w:rFonts w:ascii="Times New Roman" w:hAnsi="Times New Roman" w:cs="Times New Roman"/>
          <w:color w:val="000000"/>
        </w:rPr>
        <w:t xml:space="preserve"> operates. A well-run introductory session prevents hours of procedural confusion later in the week. A poorly run one can undermine the committee's credibility before the first resolution is even introduced.</w:t>
      </w:r>
      <w:r w:rsidR="005F5878" w:rsidRPr="00C64ACB">
        <w:rPr>
          <w:rFonts w:ascii="Times New Roman" w:hAnsi="Times New Roman" w:cs="Times New Roman"/>
          <w:color w:val="000000"/>
        </w:rPr>
        <w:t xml:space="preserve"> A thorough introductory meeting should last approximately 30-50 minutes.</w:t>
      </w:r>
    </w:p>
    <w:p w14:paraId="0B2AB171" w14:textId="77777777" w:rsidR="005E59B9" w:rsidRPr="00C64ACB" w:rsidRDefault="005E59B9">
      <w:pPr>
        <w:spacing w:before="80" w:after="80"/>
        <w:rPr>
          <w:rFonts w:ascii="Times New Roman" w:hAnsi="Times New Roman" w:cs="Times New Roman"/>
        </w:rPr>
      </w:pPr>
    </w:p>
    <w:p w14:paraId="7FE601E1"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2.2  Order of Proceedings</w:t>
      </w:r>
    </w:p>
    <w:p w14:paraId="35E32008"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introductory meeting must cover all of the following, in order:</w:t>
      </w:r>
    </w:p>
    <w:p w14:paraId="6550A028" w14:textId="44A7014D"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 xml:space="preserve">Roll Call: Student Officers call each delegation by name. Delegates respond 'present'. </w:t>
      </w:r>
      <w:r w:rsidR="005F5878" w:rsidRPr="00C64ACB">
        <w:rPr>
          <w:rFonts w:ascii="Times New Roman" w:hAnsi="Times New Roman" w:cs="Times New Roman"/>
          <w:color w:val="000000"/>
        </w:rPr>
        <w:t xml:space="preserve">If delegates respond with ‘present and voting’, the Student Officer should clarify that this means that they can’t abstain from any voting procedures, and record this on the roll call list. </w:t>
      </w:r>
      <w:r w:rsidRPr="00C64ACB">
        <w:rPr>
          <w:rFonts w:ascii="Times New Roman" w:hAnsi="Times New Roman" w:cs="Times New Roman"/>
          <w:color w:val="000000"/>
        </w:rPr>
        <w:t>Ask at the end: 'Are there any delegations that were not called?'</w:t>
      </w:r>
      <w:r w:rsidR="00040CB0" w:rsidRPr="00C64ACB">
        <w:rPr>
          <w:rFonts w:ascii="Times New Roman" w:hAnsi="Times New Roman" w:cs="Times New Roman"/>
          <w:color w:val="000000"/>
        </w:rPr>
        <w:t>, and add these to the roll call list.</w:t>
      </w:r>
    </w:p>
    <w:p w14:paraId="611D02C9" w14:textId="77777777"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Brief introduction of all Student Officers: each gives their name, school, and role (Chair 1 / Chair 2 / Chair 3).</w:t>
      </w:r>
    </w:p>
    <w:p w14:paraId="3100B435" w14:textId="77777777"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Introductory presentation covering all of the following points:</w:t>
      </w:r>
    </w:p>
    <w:p w14:paraId="030E3145" w14:textId="77777777"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The conference schedule and your committee's specific timetable. Stress that punctuality is non-negotiable.</w:t>
      </w:r>
    </w:p>
    <w:p w14:paraId="60EFA91B" w14:textId="77777777" w:rsidR="00040CB0" w:rsidRPr="00C64ACB" w:rsidRDefault="00000000" w:rsidP="00040CB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Full walkthrough of the Rules of Procedure: all points and motions, debate modes, amendment procedure, and voting.</w:t>
      </w:r>
      <w:r w:rsidR="00040CB0" w:rsidRPr="00C64ACB">
        <w:rPr>
          <w:rFonts w:ascii="Times New Roman" w:hAnsi="Times New Roman" w:cs="Times New Roman"/>
          <w:color w:val="000000"/>
        </w:rPr>
        <w:t xml:space="preserve"> A Rules of Procedure presentation can be found in the Conference Drive.</w:t>
      </w:r>
    </w:p>
    <w:p w14:paraId="4AAC13F4" w14:textId="5FED22B1" w:rsidR="005E59B9" w:rsidRPr="00C64ACB" w:rsidRDefault="00000000" w:rsidP="00040CB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Brief overview of all agenda topics.</w:t>
      </w:r>
      <w:r w:rsidR="00040CB0" w:rsidRPr="00C64ACB">
        <w:rPr>
          <w:rFonts w:ascii="Times New Roman" w:hAnsi="Times New Roman" w:cs="Times New Roman"/>
          <w:color w:val="000000"/>
        </w:rPr>
        <w:t xml:space="preserve"> This is at the discretion of the Main Chair/President, as this can also occur before lobbying on each respective agenda issue.</w:t>
      </w:r>
    </w:p>
    <w:p w14:paraId="4686474A" w14:textId="77777777"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Explanation of the lobbying procedure and how delegates can make the most effective use of lobbying time.</w:t>
      </w:r>
    </w:p>
    <w:p w14:paraId="2869BEF2" w14:textId="23288238"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Opening Speeches</w:t>
      </w:r>
      <w:r w:rsidR="00040CB0" w:rsidRPr="00C64ACB">
        <w:rPr>
          <w:rFonts w:ascii="Times New Roman" w:hAnsi="Times New Roman" w:cs="Times New Roman"/>
          <w:color w:val="000000"/>
        </w:rPr>
        <w:t xml:space="preserve"> (for GA committees only)</w:t>
      </w:r>
      <w:r w:rsidRPr="00C64ACB">
        <w:rPr>
          <w:rFonts w:ascii="Times New Roman" w:hAnsi="Times New Roman" w:cs="Times New Roman"/>
          <w:color w:val="000000"/>
        </w:rPr>
        <w:t>: purpose, who will deliver them, time limit, and format.</w:t>
      </w:r>
      <w:r w:rsidR="00040CB0" w:rsidRPr="00C64ACB">
        <w:rPr>
          <w:rFonts w:ascii="Times New Roman" w:hAnsi="Times New Roman" w:cs="Times New Roman"/>
          <w:color w:val="000000"/>
        </w:rPr>
        <w:t xml:space="preserve"> The Secretariat will have shared a list of delegations delivering an opening speech prior to the conference.</w:t>
      </w:r>
    </w:p>
    <w:p w14:paraId="7BCF1451" w14:textId="42054871"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Co-submitting rules: how alliances work, what the Main Submitter does</w:t>
      </w:r>
      <w:r w:rsidR="00040CB0" w:rsidRPr="00C64ACB">
        <w:rPr>
          <w:rFonts w:ascii="Times New Roman" w:hAnsi="Times New Roman" w:cs="Times New Roman"/>
          <w:color w:val="000000"/>
        </w:rPr>
        <w:t>.</w:t>
      </w:r>
    </w:p>
    <w:p w14:paraId="524B4F6D" w14:textId="77777777"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Conduct expectations: active engagement throughout the conference; no conversations during speeches; formal dress at all times.</w:t>
      </w:r>
    </w:p>
    <w:p w14:paraId="2E32E6EF" w14:textId="77777777"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Dress code: formal business attire required. No jeans, trainers, or national/cultural attire. No political symbols.</w:t>
      </w:r>
    </w:p>
    <w:p w14:paraId="71D22C99" w14:textId="77777777"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Plagiarism policy: definition, prohibition, and consequences.</w:t>
      </w:r>
    </w:p>
    <w:p w14:paraId="2705D841" w14:textId="7EA5AF1C" w:rsidR="005E59B9" w:rsidRPr="00C64ACB" w:rsidRDefault="00000000">
      <w:pPr>
        <w:pStyle w:val="ListParagraph"/>
        <w:numPr>
          <w:ilvl w:val="1"/>
          <w:numId w:val="2"/>
        </w:numPr>
        <w:spacing w:before="55" w:after="55"/>
        <w:rPr>
          <w:rFonts w:ascii="Times New Roman" w:hAnsi="Times New Roman" w:cs="Times New Roman"/>
        </w:rPr>
      </w:pPr>
      <w:r w:rsidRPr="00C64ACB">
        <w:rPr>
          <w:rFonts w:ascii="Times New Roman" w:hAnsi="Times New Roman" w:cs="Times New Roman"/>
          <w:color w:val="000000"/>
        </w:rPr>
        <w:t>Technology policy: phones on silent at all times during sessions. Laptops permitted for research, amendment writing, and reading resolution</w:t>
      </w:r>
      <w:r w:rsidR="00040CB0" w:rsidRPr="00C64ACB">
        <w:rPr>
          <w:rFonts w:ascii="Times New Roman" w:hAnsi="Times New Roman" w:cs="Times New Roman"/>
          <w:color w:val="000000"/>
        </w:rPr>
        <w:t xml:space="preserve">s - </w:t>
      </w:r>
      <w:r w:rsidRPr="00C64ACB">
        <w:rPr>
          <w:rFonts w:ascii="Times New Roman" w:hAnsi="Times New Roman" w:cs="Times New Roman"/>
          <w:color w:val="000000"/>
        </w:rPr>
        <w:t>not for unrelated activities.</w:t>
      </w:r>
      <w:r w:rsidR="00040CB0" w:rsidRPr="00C64ACB">
        <w:rPr>
          <w:rFonts w:ascii="Times New Roman" w:hAnsi="Times New Roman" w:cs="Times New Roman"/>
          <w:color w:val="000000"/>
        </w:rPr>
        <w:t xml:space="preserve"> Stress that this is also the case for all ceremonies, and the GA plenary. Failure to adhere to this can result in the confiscation of that device.</w:t>
      </w:r>
    </w:p>
    <w:p w14:paraId="2645F408" w14:textId="77777777"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Organisation of lobbying: which delegates will form which groups; how to begin.</w:t>
      </w:r>
    </w:p>
    <w:p w14:paraId="64AF9625" w14:textId="5B9D88A5"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 xml:space="preserve">Absence procedure: delegates who need to leave must write the Chairs a note in advance, explaining the reason, the time of departure, and their expected return. </w:t>
      </w:r>
      <w:r w:rsidR="00040CB0" w:rsidRPr="00C64ACB">
        <w:rPr>
          <w:rFonts w:ascii="Times New Roman" w:hAnsi="Times New Roman" w:cs="Times New Roman"/>
          <w:color w:val="000000"/>
        </w:rPr>
        <w:t xml:space="preserve">A similar procedure </w:t>
      </w:r>
      <w:r w:rsidR="00040CB0" w:rsidRPr="00C64ACB">
        <w:rPr>
          <w:rFonts w:ascii="Times New Roman" w:hAnsi="Times New Roman" w:cs="Times New Roman"/>
          <w:color w:val="000000"/>
        </w:rPr>
        <w:lastRenderedPageBreak/>
        <w:t xml:space="preserve">occurs for delegates who weren’t present during roll call. They must also send a note to the chairs and explain their lateness. </w:t>
      </w:r>
      <w:r w:rsidRPr="00C64ACB">
        <w:rPr>
          <w:rFonts w:ascii="Times New Roman" w:hAnsi="Times New Roman" w:cs="Times New Roman"/>
          <w:color w:val="000000"/>
        </w:rPr>
        <w:t>They leave their</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conference badge</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with the admin staff.</w:t>
      </w:r>
    </w:p>
    <w:p w14:paraId="3F1FEEF8" w14:textId="77777777" w:rsidR="005E59B9" w:rsidRPr="00C64ACB" w:rsidRDefault="00000000">
      <w:pPr>
        <w:pStyle w:val="ListParagraph"/>
        <w:numPr>
          <w:ilvl w:val="0"/>
          <w:numId w:val="3"/>
        </w:numPr>
        <w:spacing w:before="55" w:after="55"/>
        <w:rPr>
          <w:rFonts w:ascii="Times New Roman" w:hAnsi="Times New Roman" w:cs="Times New Roman"/>
        </w:rPr>
      </w:pPr>
      <w:r w:rsidRPr="00C64ACB">
        <w:rPr>
          <w:rFonts w:ascii="Times New Roman" w:hAnsi="Times New Roman" w:cs="Times New Roman"/>
          <w:color w:val="000000"/>
        </w:rPr>
        <w:t>Open the floor to questions. Answer all delegate queries clearly and completely before proceeding.</w:t>
      </w:r>
    </w:p>
    <w:p w14:paraId="471F7EA7"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3235CBA4"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180" w:type="dxa"/>
              <w:bottom w:w="120" w:type="dxa"/>
              <w:right w:w="180" w:type="dxa"/>
            </w:tcMar>
          </w:tcPr>
          <w:p w14:paraId="1E4AAF5A" w14:textId="04F9B1ED" w:rsidR="005E59B9" w:rsidRPr="00C64ACB" w:rsidRDefault="00000000">
            <w:pPr>
              <w:spacing w:before="40" w:after="40"/>
              <w:rPr>
                <w:rFonts w:ascii="Times New Roman" w:hAnsi="Times New Roman" w:cs="Times New Roman"/>
              </w:rPr>
            </w:pPr>
            <w:r w:rsidRPr="00C64ACB">
              <w:rPr>
                <w:rFonts w:ascii="Times New Roman" w:hAnsi="Times New Roman" w:cs="Times New Roman"/>
                <w:color w:val="000000"/>
              </w:rPr>
              <w:t xml:space="preserve">Agree with your co-chairs on answers to all likely questions before the introductory session. Contradictory information from different Student Officers </w:t>
            </w:r>
            <w:r w:rsidR="00040CB0" w:rsidRPr="00C64ACB">
              <w:rPr>
                <w:rFonts w:ascii="Times New Roman" w:hAnsi="Times New Roman" w:cs="Times New Roman"/>
                <w:color w:val="000000"/>
              </w:rPr>
              <w:t>can be confusing, particularly for beginner delegates.</w:t>
            </w:r>
          </w:p>
        </w:tc>
      </w:tr>
    </w:tbl>
    <w:p w14:paraId="54D2120B" w14:textId="77777777" w:rsidR="005E59B9" w:rsidRPr="00C64ACB" w:rsidRDefault="005E59B9">
      <w:pPr>
        <w:spacing w:before="80" w:after="80"/>
        <w:rPr>
          <w:rFonts w:ascii="Times New Roman" w:hAnsi="Times New Roman" w:cs="Times New Roman"/>
        </w:rPr>
      </w:pPr>
    </w:p>
    <w:p w14:paraId="1A0B0411" w14:textId="268E3EC5" w:rsidR="005E59B9" w:rsidRPr="00C64ACB" w:rsidRDefault="00000000">
      <w:pPr>
        <w:pStyle w:val="Heading2"/>
        <w:rPr>
          <w:rFonts w:ascii="Times New Roman" w:hAnsi="Times New Roman" w:cs="Times New Roman"/>
        </w:rPr>
      </w:pPr>
      <w:r w:rsidRPr="00C64ACB">
        <w:rPr>
          <w:rFonts w:ascii="Times New Roman" w:hAnsi="Times New Roman" w:cs="Times New Roman"/>
        </w:rPr>
        <w:t>2.3  Opening Speeches</w:t>
      </w:r>
      <w:r w:rsidR="00040CB0" w:rsidRPr="00C64ACB">
        <w:rPr>
          <w:rFonts w:ascii="Times New Roman" w:hAnsi="Times New Roman" w:cs="Times New Roman"/>
        </w:rPr>
        <w:t xml:space="preserve"> (GA committees only)</w:t>
      </w:r>
    </w:p>
    <w:p w14:paraId="33A7D260" w14:textId="01649E21"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Opening Speeches give delegates the opportunity to formally state their country's position on all three agenda topics before lobbying and formal debate begin. Not every delegation delivers an Opening Speech: a predetermined list, provided by the Secretariat, identifies the </w:t>
      </w:r>
      <w:r w:rsidR="00040CB0" w:rsidRPr="00C64ACB">
        <w:rPr>
          <w:rFonts w:ascii="Times New Roman" w:hAnsi="Times New Roman" w:cs="Times New Roman"/>
          <w:color w:val="000000"/>
        </w:rPr>
        <w:t xml:space="preserve">delegations </w:t>
      </w:r>
      <w:r w:rsidRPr="00C64ACB">
        <w:rPr>
          <w:rFonts w:ascii="Times New Roman" w:hAnsi="Times New Roman" w:cs="Times New Roman"/>
          <w:color w:val="000000"/>
        </w:rPr>
        <w:t>entitled to speak.</w:t>
      </w:r>
    </w:p>
    <w:p w14:paraId="483E6A51" w14:textId="77777777" w:rsidR="005E59B9" w:rsidRPr="00C64ACB" w:rsidRDefault="005E59B9">
      <w:pPr>
        <w:spacing w:before="80" w:after="80"/>
        <w:rPr>
          <w:rFonts w:ascii="Times New Roman" w:hAnsi="Times New Roman" w:cs="Times New Roman"/>
        </w:rPr>
      </w:pPr>
    </w:p>
    <w:p w14:paraId="1D817D2B" w14:textId="08836910"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Each selected delegation delivers one Opening Speech of no more than one minute. The Chair will interrupt and move on if the limit is exceeded</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without exception.</w:t>
      </w:r>
    </w:p>
    <w:p w14:paraId="0BABA900" w14:textId="08560BBF"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purpose is to declare the delegation's stance on the t</w:t>
      </w:r>
      <w:r w:rsidR="00040CB0" w:rsidRPr="00C64ACB">
        <w:rPr>
          <w:rFonts w:ascii="Times New Roman" w:hAnsi="Times New Roman" w:cs="Times New Roman"/>
          <w:color w:val="000000"/>
        </w:rPr>
        <w:t>wo</w:t>
      </w:r>
      <w:r w:rsidRPr="00C64ACB">
        <w:rPr>
          <w:rFonts w:ascii="Times New Roman" w:hAnsi="Times New Roman" w:cs="Times New Roman"/>
          <w:color w:val="000000"/>
        </w:rPr>
        <w:t xml:space="preserve"> main </w:t>
      </w:r>
      <w:r w:rsidR="00040CB0" w:rsidRPr="00C64ACB">
        <w:rPr>
          <w:rFonts w:ascii="Times New Roman" w:hAnsi="Times New Roman" w:cs="Times New Roman"/>
          <w:color w:val="000000"/>
        </w:rPr>
        <w:t xml:space="preserve">committee </w:t>
      </w:r>
      <w:r w:rsidRPr="00C64ACB">
        <w:rPr>
          <w:rFonts w:ascii="Times New Roman" w:hAnsi="Times New Roman" w:cs="Times New Roman"/>
          <w:color w:val="000000"/>
        </w:rPr>
        <w:t xml:space="preserve">issues and to raise any relevant perspectives not addressed in the </w:t>
      </w:r>
      <w:r w:rsidR="00040CB0" w:rsidRPr="00C64ACB">
        <w:rPr>
          <w:rFonts w:ascii="Times New Roman" w:hAnsi="Times New Roman" w:cs="Times New Roman"/>
          <w:color w:val="000000"/>
        </w:rPr>
        <w:t>Study Guides</w:t>
      </w:r>
      <w:r w:rsidRPr="00C64ACB">
        <w:rPr>
          <w:rFonts w:ascii="Times New Roman" w:hAnsi="Times New Roman" w:cs="Times New Roman"/>
          <w:color w:val="000000"/>
        </w:rPr>
        <w:t>.</w:t>
      </w:r>
    </w:p>
    <w:p w14:paraId="537F1853" w14:textId="273539AE" w:rsidR="005E59B9" w:rsidRPr="00C64ACB" w:rsidRDefault="00040CB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Applause is only in order after all opening speeches have concluded.</w:t>
      </w:r>
    </w:p>
    <w:p w14:paraId="20BD6594" w14:textId="7FAC23DA" w:rsidR="005E59B9" w:rsidRPr="00C64ACB" w:rsidRDefault="00000000" w:rsidP="00040CB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There is no Right of Reply during Opening Speeches.</w:t>
      </w:r>
    </w:p>
    <w:p w14:paraId="1CEEB191"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0C1EC725"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3: Rules of Procedure</w:t>
      </w:r>
    </w:p>
    <w:p w14:paraId="13CA8427" w14:textId="77777777" w:rsidR="005E59B9" w:rsidRPr="00C64ACB" w:rsidRDefault="005E59B9">
      <w:pPr>
        <w:pBdr>
          <w:bottom w:val="single" w:sz="6" w:space="4" w:color="9E2A45"/>
        </w:pBdr>
        <w:spacing w:before="80" w:after="200"/>
        <w:rPr>
          <w:rFonts w:ascii="Times New Roman" w:hAnsi="Times New Roman" w:cs="Times New Roman"/>
        </w:rPr>
      </w:pPr>
    </w:p>
    <w:p w14:paraId="5B3C7800"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  Quorum</w:t>
      </w:r>
    </w:p>
    <w:p w14:paraId="39D47BCE" w14:textId="456980D5"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Quorum is the minimum number of delegates that must be present for </w:t>
      </w:r>
      <w:r w:rsidR="00040CB0" w:rsidRPr="00C64ACB">
        <w:rPr>
          <w:rFonts w:ascii="Times New Roman" w:hAnsi="Times New Roman" w:cs="Times New Roman"/>
          <w:color w:val="000000"/>
        </w:rPr>
        <w:t>a session to be declared open</w:t>
      </w:r>
      <w:r w:rsidRPr="00C64ACB">
        <w:rPr>
          <w:rFonts w:ascii="Times New Roman" w:hAnsi="Times New Roman" w:cs="Times New Roman"/>
          <w:color w:val="000000"/>
        </w:rPr>
        <w:t>. At SCMUN, quorum is set at one-third (1/3) of the total number of registered delegates in the committee. Once this threshold is met, the session may be declared open and debate may proceed.</w:t>
      </w:r>
    </w:p>
    <w:p w14:paraId="279E6594" w14:textId="77777777" w:rsidR="005E59B9" w:rsidRPr="00C64ACB" w:rsidRDefault="005E59B9">
      <w:pPr>
        <w:spacing w:before="80" w:after="80"/>
        <w:rPr>
          <w:rFonts w:ascii="Times New Roman" w:hAnsi="Times New Roman" w:cs="Times New Roman"/>
        </w:rPr>
      </w:pPr>
    </w:p>
    <w:p w14:paraId="02ABAD25" w14:textId="349358AD"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A higher threshold governs voting: the presence of a majority of the committee's members (more than 50%) is required before any vote on a resolution, amendment, or procedural motion can be taken. Student Officers must therefore maintain continuous, precise records of attendance. </w:t>
      </w:r>
      <w:r w:rsidR="00040CB0" w:rsidRPr="00C64ACB">
        <w:rPr>
          <w:rFonts w:ascii="Times New Roman" w:hAnsi="Times New Roman" w:cs="Times New Roman"/>
          <w:color w:val="000000"/>
        </w:rPr>
        <w:t xml:space="preserve">This should be done through the roll call sheet. </w:t>
      </w:r>
      <w:r w:rsidRPr="00C64ACB">
        <w:rPr>
          <w:rFonts w:ascii="Times New Roman" w:hAnsi="Times New Roman" w:cs="Times New Roman"/>
          <w:color w:val="000000"/>
        </w:rPr>
        <w:t>If the committee falls below a simple majority during proceedings, the Chair must pause before any vote is held</w:t>
      </w:r>
      <w:r w:rsidR="00040CB0" w:rsidRPr="00C64ACB">
        <w:rPr>
          <w:rFonts w:ascii="Times New Roman" w:hAnsi="Times New Roman" w:cs="Times New Roman"/>
          <w:color w:val="000000"/>
        </w:rPr>
        <w:t>, and inform the Responsible Secretariat Member (RSM) of that committee.</w:t>
      </w:r>
    </w:p>
    <w:p w14:paraId="0F1E17C5" w14:textId="77777777" w:rsidR="005E59B9" w:rsidRPr="00C64ACB" w:rsidRDefault="005E59B9">
      <w:pPr>
        <w:spacing w:before="80" w:after="80"/>
        <w:rPr>
          <w:rFonts w:ascii="Times New Roman" w:hAnsi="Times New Roman" w:cs="Times New Roman"/>
        </w:rPr>
      </w:pPr>
    </w:p>
    <w:p w14:paraId="1082A44F"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3.2  Roll Call</w:t>
      </w:r>
    </w:p>
    <w:p w14:paraId="7EE6169B" w14:textId="727687ED"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Roll Call is conducted at the opening of every</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session</w:t>
      </w:r>
      <w:r w:rsidR="00040CB0" w:rsidRPr="00C64ACB">
        <w:rPr>
          <w:rFonts w:ascii="Times New Roman" w:hAnsi="Times New Roman" w:cs="Times New Roman"/>
          <w:color w:val="000000"/>
        </w:rPr>
        <w:t xml:space="preserve"> (beginning of the day)</w:t>
      </w:r>
      <w:r w:rsidRPr="00C64ACB">
        <w:rPr>
          <w:rFonts w:ascii="Times New Roman" w:hAnsi="Times New Roman" w:cs="Times New Roman"/>
          <w:color w:val="000000"/>
        </w:rPr>
        <w:t>, and upon returning from any break during the day</w:t>
      </w:r>
      <w:r w:rsidR="00040CB0" w:rsidRPr="00C64ACB">
        <w:rPr>
          <w:rFonts w:ascii="Times New Roman" w:hAnsi="Times New Roman" w:cs="Times New Roman"/>
          <w:color w:val="000000"/>
        </w:rPr>
        <w:t>. This is pivotal for</w:t>
      </w:r>
      <w:r w:rsidRPr="00C64ACB">
        <w:rPr>
          <w:rFonts w:ascii="Times New Roman" w:hAnsi="Times New Roman" w:cs="Times New Roman"/>
          <w:color w:val="000000"/>
        </w:rPr>
        <w:t xml:space="preserve"> tracking attendance, ensuring quorum, and maintaining the legitimacy of any votes taken.</w:t>
      </w:r>
    </w:p>
    <w:p w14:paraId="5BFE2314" w14:textId="77777777" w:rsidR="005E59B9" w:rsidRPr="00C64ACB" w:rsidRDefault="005E59B9">
      <w:pPr>
        <w:spacing w:before="80" w:after="80"/>
        <w:rPr>
          <w:rFonts w:ascii="Times New Roman" w:hAnsi="Times New Roman" w:cs="Times New Roman"/>
        </w:rPr>
      </w:pPr>
    </w:p>
    <w:p w14:paraId="3F94B053"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procedure is as follows:</w:t>
      </w:r>
    </w:p>
    <w:p w14:paraId="463D35DF"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Chair 1 announces: 'The house will now proceed with Roll Call. When your country is called, please raise your placard and state "present".'</w:t>
      </w:r>
    </w:p>
    <w:p w14:paraId="35487E0F"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Chair 2 marks attendance on the Tally Sheet, which is maintained throughout the conference. All absences and late arrivals are logged here.</w:t>
      </w:r>
    </w:p>
    <w:p w14:paraId="3918DB5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At the end of Roll Call: 'Are there any delegations that were not called?'</w:t>
      </w:r>
    </w:p>
    <w:p w14:paraId="3CD793C5"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who return from a break after Roll Call has been taken must send a note to the Chairs. If they do not, the Chairs should send a note asking for an explanation.</w:t>
      </w:r>
    </w:p>
    <w:p w14:paraId="354CCD4D" w14:textId="770655D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Absent countries are recorded </w:t>
      </w:r>
      <w:r w:rsidR="00040CB0" w:rsidRPr="00C64ACB">
        <w:rPr>
          <w:rFonts w:ascii="Times New Roman" w:hAnsi="Times New Roman" w:cs="Times New Roman"/>
          <w:color w:val="000000"/>
        </w:rPr>
        <w:t>on the roll call list, shared by the Responsible Secretariat Member of each committee. This should not be shared with anyone else.</w:t>
      </w:r>
    </w:p>
    <w:p w14:paraId="5E6CC98E" w14:textId="6BA4E950" w:rsidR="005E59B9" w:rsidRPr="00C64ACB" w:rsidRDefault="00040CB0">
      <w:pPr>
        <w:spacing w:before="80" w:after="80"/>
        <w:rPr>
          <w:rFonts w:ascii="Times New Roman" w:hAnsi="Times New Roman" w:cs="Times New Roman"/>
        </w:rPr>
      </w:pPr>
      <w:r w:rsidRPr="00C64ACB">
        <w:rPr>
          <w:rFonts w:ascii="Times New Roman" w:hAnsi="Times New Roman" w:cs="Times New Roman"/>
        </w:rPr>
        <w:t>Please view the Chair roles further down in the manual to understand the responsibilities of Chair 1 and Chair 2.</w:t>
      </w:r>
    </w:p>
    <w:p w14:paraId="0E7D2A79"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3.3  Debate Mode</w:t>
      </w:r>
    </w:p>
    <w:p w14:paraId="72D32E48" w14:textId="77777777" w:rsidR="005E59B9" w:rsidRPr="00C64ACB" w:rsidRDefault="005E59B9">
      <w:pPr>
        <w:spacing w:before="80" w:after="80"/>
        <w:rPr>
          <w:rFonts w:ascii="Times New Roman" w:hAnsi="Times New Roman" w:cs="Times New Roman"/>
        </w:rPr>
      </w:pPr>
    </w:p>
    <w:p w14:paraId="2AA3878E"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3.3.1  Open Debate</w:t>
      </w:r>
    </w:p>
    <w:p w14:paraId="5E940EC0" w14:textId="4918078D"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Open debate is the standard mode when debating resolutions. In open debate, delegates may take the floor and deliver speeches either in favour of or against the resolution as a whole. Debate time is set and announced by the Chair after the Main Submitter has read the operative clauses.</w:t>
      </w:r>
    </w:p>
    <w:p w14:paraId="7106D67B" w14:textId="77777777" w:rsidR="005E59B9" w:rsidRPr="00C64ACB" w:rsidRDefault="005E59B9">
      <w:pPr>
        <w:spacing w:before="80" w:after="80"/>
        <w:rPr>
          <w:rFonts w:ascii="Times New Roman" w:hAnsi="Times New Roman" w:cs="Times New Roman"/>
        </w:rPr>
      </w:pPr>
    </w:p>
    <w:p w14:paraId="2E5F1AC1" w14:textId="3D4A91A8"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An important principle that applies at all times: resolutions are debated in a vacuum. If one resolution on a topic passes, it does not invalidate or supersede any other resolution on the same topic. Multiple resolutions may pass independently.</w:t>
      </w:r>
      <w:r w:rsidR="00040CB0" w:rsidRPr="00C64ACB">
        <w:rPr>
          <w:rFonts w:ascii="Times New Roman" w:hAnsi="Times New Roman" w:cs="Times New Roman"/>
          <w:color w:val="000000"/>
        </w:rPr>
        <w:t xml:space="preserve"> Student Officers must, therefore, prevent delegates from making arguments that contradict this.</w:t>
      </w:r>
    </w:p>
    <w:p w14:paraId="11923183" w14:textId="77777777" w:rsidR="005E59B9" w:rsidRPr="00C64ACB" w:rsidRDefault="005E59B9">
      <w:pPr>
        <w:spacing w:before="80" w:after="80"/>
        <w:rPr>
          <w:rFonts w:ascii="Times New Roman" w:hAnsi="Times New Roman" w:cs="Times New Roman"/>
        </w:rPr>
      </w:pPr>
    </w:p>
    <w:p w14:paraId="30822870"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3.3.2  Closed Debate</w:t>
      </w:r>
    </w:p>
    <w:p w14:paraId="0C560CDC" w14:textId="260F536E"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Closed debate </w:t>
      </w:r>
      <w:r w:rsidR="00040CB0" w:rsidRPr="00C64ACB">
        <w:rPr>
          <w:rFonts w:ascii="Times New Roman" w:hAnsi="Times New Roman" w:cs="Times New Roman"/>
          <w:color w:val="000000"/>
        </w:rPr>
        <w:t>refers to</w:t>
      </w:r>
      <w:r w:rsidRPr="00C64ACB">
        <w:rPr>
          <w:rFonts w:ascii="Times New Roman" w:hAnsi="Times New Roman" w:cs="Times New Roman"/>
          <w:color w:val="000000"/>
        </w:rPr>
        <w:t xml:space="preserve"> debating amendments of the first and second degree. In closed debate, the Chair sets a fixed time for speeches in favour and a fixed time for speeches against the amendment. The floor does not open generally</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the Chair controls all speakers. Entry into closed debate must be announced explicitly: 'The house will now enter closed debate on this amendment. The Chair sets [X] minutes in favour and [X] minutes against.'</w:t>
      </w:r>
      <w:r w:rsidR="00040CB0" w:rsidRPr="00C64ACB">
        <w:rPr>
          <w:rFonts w:ascii="Times New Roman" w:hAnsi="Times New Roman" w:cs="Times New Roman"/>
          <w:color w:val="000000"/>
        </w:rPr>
        <w:t xml:space="preserve"> The Chair must set the same number of speakers in favour and against the amendment.</w:t>
      </w:r>
    </w:p>
    <w:p w14:paraId="5C3801ED" w14:textId="77777777" w:rsidR="005E59B9" w:rsidRPr="00C64ACB" w:rsidRDefault="005E59B9">
      <w:pPr>
        <w:spacing w:before="80" w:after="80"/>
        <w:rPr>
          <w:rFonts w:ascii="Times New Roman" w:hAnsi="Times New Roman" w:cs="Times New Roman"/>
        </w:rPr>
      </w:pPr>
    </w:p>
    <w:p w14:paraId="6BAECF2A"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3.4  Points</w:t>
      </w:r>
    </w:p>
    <w:p w14:paraId="2C4E77F1" w14:textId="60020396"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Points are available to delegates during formal debate. As a general rule, no point may interrupt a speaker. The sole exception is a Point of Personal Privilege when it concerns audibility. All other points are entertained only when there is a natural pause in debate</w:t>
      </w:r>
      <w:r w:rsidR="00040CB0" w:rsidRPr="00C64ACB">
        <w:rPr>
          <w:rFonts w:ascii="Times New Roman" w:hAnsi="Times New Roman" w:cs="Times New Roman"/>
          <w:color w:val="000000"/>
        </w:rPr>
        <w:t xml:space="preserve">. For instance, they can take place </w:t>
      </w:r>
      <w:r w:rsidRPr="00C64ACB">
        <w:rPr>
          <w:rFonts w:ascii="Times New Roman" w:hAnsi="Times New Roman" w:cs="Times New Roman"/>
          <w:color w:val="000000"/>
        </w:rPr>
        <w:t>when the speaker yields the floor, or when the Chair opens the floor between speakers.</w:t>
      </w:r>
    </w:p>
    <w:p w14:paraId="595C31CA" w14:textId="77777777" w:rsidR="005E59B9" w:rsidRPr="00C64ACB" w:rsidRDefault="005E59B9">
      <w:pPr>
        <w:spacing w:before="80" w:after="80"/>
        <w:rPr>
          <w:rFonts w:ascii="Times New Roman" w:hAnsi="Times New Roman" w:cs="Times New Roman"/>
        </w:rPr>
      </w:pPr>
    </w:p>
    <w:p w14:paraId="40EEF909" w14:textId="67C302A5"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Delegates may not simply state their point</w:t>
      </w:r>
      <w:r w:rsidR="00040CB0" w:rsidRPr="00C64ACB">
        <w:rPr>
          <w:rFonts w:ascii="Times New Roman" w:hAnsi="Times New Roman" w:cs="Times New Roman"/>
          <w:color w:val="000000"/>
        </w:rPr>
        <w:t xml:space="preserve">; </w:t>
      </w:r>
      <w:r w:rsidRPr="00C64ACB">
        <w:rPr>
          <w:rFonts w:ascii="Times New Roman" w:hAnsi="Times New Roman" w:cs="Times New Roman"/>
          <w:color w:val="000000"/>
        </w:rPr>
        <w:t>they must first raise their placard and wait to be recognised by the Chair. The Chair must always repeat a point to the house before ruling on it, so that all delegates understand what is being raised.</w:t>
      </w:r>
      <w:r w:rsidR="001B00EA" w:rsidRPr="00C64ACB">
        <w:rPr>
          <w:rFonts w:ascii="Times New Roman" w:hAnsi="Times New Roman" w:cs="Times New Roman"/>
          <w:color w:val="000000"/>
        </w:rPr>
        <w:t xml:space="preserve"> A full explanation of the Chair’s reasoning should also be offered to the committee, in order to prevent frustration, but also to encourage knowledge sharing in the committee.</w:t>
      </w:r>
    </w:p>
    <w:p w14:paraId="2AD4A244" w14:textId="77777777" w:rsidR="005E59B9" w:rsidRPr="00C64ACB" w:rsidRDefault="005E59B9">
      <w:pPr>
        <w:spacing w:before="80" w:after="80"/>
        <w:rPr>
          <w:rFonts w:ascii="Times New Roman" w:hAnsi="Times New Roman" w:cs="Times New Roman"/>
        </w:rPr>
      </w:pPr>
    </w:p>
    <w:p w14:paraId="3A61D5EF"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3.4.1  Point of Personal Privilege</w:t>
      </w:r>
    </w:p>
    <w:p w14:paraId="5658F363" w14:textId="22A4C065"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This point addresses the physical comfort and well-being of the delegate </w:t>
      </w:r>
      <w:r w:rsidR="001B00EA" w:rsidRPr="00C64ACB">
        <w:rPr>
          <w:rFonts w:ascii="Times New Roman" w:hAnsi="Times New Roman" w:cs="Times New Roman"/>
          <w:color w:val="000000"/>
        </w:rPr>
        <w:t>-</w:t>
      </w:r>
      <w:r w:rsidRPr="00C64ACB">
        <w:rPr>
          <w:rFonts w:ascii="Times New Roman" w:hAnsi="Times New Roman" w:cs="Times New Roman"/>
          <w:color w:val="000000"/>
        </w:rPr>
        <w:t xml:space="preserve"> for example, </w:t>
      </w:r>
      <w:r w:rsidR="001B00EA" w:rsidRPr="00C64ACB">
        <w:rPr>
          <w:rFonts w:ascii="Times New Roman" w:hAnsi="Times New Roman" w:cs="Times New Roman"/>
          <w:color w:val="000000"/>
        </w:rPr>
        <w:t>a delegate speaking quietly</w:t>
      </w:r>
      <w:r w:rsidRPr="00C64ACB">
        <w:rPr>
          <w:rFonts w:ascii="Times New Roman" w:hAnsi="Times New Roman" w:cs="Times New Roman"/>
          <w:color w:val="000000"/>
        </w:rPr>
        <w:t xml:space="preserve">, or an excessively warm room. It is the only point that may interrupt a speaker, and only when the issue is audibility. It may never reference the content, policy, or substance of a speech. </w:t>
      </w:r>
    </w:p>
    <w:p w14:paraId="2D7DF455" w14:textId="77777777" w:rsidR="005E59B9" w:rsidRPr="00C64ACB" w:rsidRDefault="005E59B9">
      <w:pPr>
        <w:spacing w:before="80" w:after="80"/>
        <w:rPr>
          <w:rFonts w:ascii="Times New Roman" w:hAnsi="Times New Roman" w:cs="Times New Roman"/>
        </w:rPr>
      </w:pPr>
    </w:p>
    <w:p w14:paraId="541332C6"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3.4.2  Point of Order</w:t>
      </w:r>
    </w:p>
    <w:p w14:paraId="7F8FC438" w14:textId="321E0534"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 Point of Order challenges a procedural error made by the Chair</w:t>
      </w:r>
      <w:r w:rsidR="001B00EA" w:rsidRPr="00C64ACB">
        <w:rPr>
          <w:rFonts w:ascii="Times New Roman" w:hAnsi="Times New Roman" w:cs="Times New Roman"/>
          <w:color w:val="000000"/>
        </w:rPr>
        <w:t xml:space="preserve"> (</w:t>
      </w:r>
      <w:r w:rsidRPr="00C64ACB">
        <w:rPr>
          <w:rFonts w:ascii="Times New Roman" w:hAnsi="Times New Roman" w:cs="Times New Roman"/>
          <w:color w:val="000000"/>
        </w:rPr>
        <w:t>for example, setting the wrong amount of debate time, counting a vote incorrectly, or applying the wrong debate mode</w:t>
      </w:r>
      <w:r w:rsidR="001B00EA" w:rsidRPr="00C64ACB">
        <w:rPr>
          <w:rFonts w:ascii="Times New Roman" w:hAnsi="Times New Roman" w:cs="Times New Roman"/>
          <w:color w:val="000000"/>
        </w:rPr>
        <w:t>)</w:t>
      </w:r>
      <w:r w:rsidRPr="00C64ACB">
        <w:rPr>
          <w:rFonts w:ascii="Times New Roman" w:hAnsi="Times New Roman" w:cs="Times New Roman"/>
          <w:color w:val="000000"/>
        </w:rPr>
        <w:t>. It must relate to something that has just occurred; retrospective Points of Order are out of order. When a Point of Order is raised, the Chair must pause, hear it, and rule on it clearly</w:t>
      </w:r>
      <w:r w:rsidR="001B00EA" w:rsidRPr="00C64ACB">
        <w:rPr>
          <w:rFonts w:ascii="Times New Roman" w:hAnsi="Times New Roman" w:cs="Times New Roman"/>
          <w:color w:val="000000"/>
        </w:rPr>
        <w:t xml:space="preserve">, by </w:t>
      </w:r>
      <w:r w:rsidRPr="00C64ACB">
        <w:rPr>
          <w:rFonts w:ascii="Times New Roman" w:hAnsi="Times New Roman" w:cs="Times New Roman"/>
          <w:color w:val="000000"/>
        </w:rPr>
        <w:t>explaining the decision to the full house, not just the delegate who raised it.</w:t>
      </w:r>
    </w:p>
    <w:p w14:paraId="4967A6EF" w14:textId="77777777" w:rsidR="005E59B9" w:rsidRPr="00C64ACB" w:rsidRDefault="005E59B9">
      <w:pPr>
        <w:spacing w:before="80" w:after="80"/>
        <w:rPr>
          <w:rFonts w:ascii="Times New Roman" w:hAnsi="Times New Roman" w:cs="Times New Roman"/>
        </w:rPr>
      </w:pPr>
    </w:p>
    <w:p w14:paraId="287BEBC7" w14:textId="20877ADB"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If the Chair has </w:t>
      </w:r>
      <w:r w:rsidR="001B00EA" w:rsidRPr="00C64ACB">
        <w:rPr>
          <w:rFonts w:ascii="Times New Roman" w:hAnsi="Times New Roman" w:cs="Times New Roman"/>
          <w:color w:val="000000"/>
        </w:rPr>
        <w:t>made an error</w:t>
      </w:r>
      <w:r w:rsidRPr="00C64ACB">
        <w:rPr>
          <w:rFonts w:ascii="Times New Roman" w:hAnsi="Times New Roman" w:cs="Times New Roman"/>
          <w:color w:val="000000"/>
        </w:rPr>
        <w:t>, the correct response is: 'The Chair stands corrected.' Then correct the situation and proceed. If the delegate's challenge is unfounded, the Chair must explain why it is not well taken. Student Officers should also be aware that delegates occasionally use unfamiliar wording or invent their own points</w:t>
      </w:r>
      <w:r w:rsidR="001B00EA" w:rsidRPr="00C64ACB">
        <w:rPr>
          <w:rFonts w:ascii="Times New Roman" w:hAnsi="Times New Roman" w:cs="Times New Roman"/>
          <w:color w:val="000000"/>
        </w:rPr>
        <w:t xml:space="preserve">. Consequently, </w:t>
      </w:r>
      <w:r w:rsidRPr="00C64ACB">
        <w:rPr>
          <w:rFonts w:ascii="Times New Roman" w:hAnsi="Times New Roman" w:cs="Times New Roman"/>
          <w:color w:val="000000"/>
        </w:rPr>
        <w:t>do not automatically overrule an unusual point without first hearing what the delegate intends to raise.</w:t>
      </w:r>
    </w:p>
    <w:p w14:paraId="354D4CAD" w14:textId="77777777" w:rsidR="001B00EA" w:rsidRPr="00C64ACB" w:rsidRDefault="001B00EA">
      <w:pPr>
        <w:spacing w:before="80" w:after="80"/>
        <w:rPr>
          <w:rFonts w:ascii="Times New Roman" w:hAnsi="Times New Roman" w:cs="Times New Roman"/>
        </w:rPr>
      </w:pPr>
    </w:p>
    <w:p w14:paraId="67472727"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3.4.3  Point of Information to the Speaker</w:t>
      </w:r>
    </w:p>
    <w:p w14:paraId="2FB6040C" w14:textId="79605F2E"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 question directed to the delegate currently holding the floor, but only when that delegate has explicitly signalled willingness to yield to such questions. The question must be genuinely interrogative: phrased as 'Is the delegate aware that...?' or 'Could the delegate clarify...?' rather than as an additional speech. The questioner remains standing while the speaker answers. No dialogue follows the speaker's response</w:t>
      </w:r>
      <w:r w:rsidR="001B00EA" w:rsidRPr="00C64ACB">
        <w:rPr>
          <w:rFonts w:ascii="Times New Roman" w:hAnsi="Times New Roman" w:cs="Times New Roman"/>
          <w:color w:val="000000"/>
        </w:rPr>
        <w:t xml:space="preserve">; </w:t>
      </w:r>
      <w:r w:rsidRPr="00C64ACB">
        <w:rPr>
          <w:rFonts w:ascii="Times New Roman" w:hAnsi="Times New Roman" w:cs="Times New Roman"/>
          <w:color w:val="000000"/>
        </w:rPr>
        <w:t>once the answer has been given, the exchange is complete and the floor returns to the speaker or passes to the next delegate.</w:t>
      </w:r>
    </w:p>
    <w:p w14:paraId="74C60404" w14:textId="77777777" w:rsidR="005E59B9" w:rsidRPr="00C64ACB" w:rsidRDefault="005E59B9">
      <w:pPr>
        <w:spacing w:before="80" w:after="80"/>
        <w:rPr>
          <w:rFonts w:ascii="Times New Roman" w:hAnsi="Times New Roman" w:cs="Times New Roman"/>
        </w:rPr>
      </w:pPr>
    </w:p>
    <w:p w14:paraId="6B950E7A" w14:textId="1A5FFC3C" w:rsidR="005E59B9" w:rsidRPr="00C64ACB" w:rsidRDefault="001B00EA">
      <w:pPr>
        <w:spacing w:before="80" w:after="80"/>
        <w:jc w:val="both"/>
        <w:rPr>
          <w:rFonts w:ascii="Times New Roman" w:hAnsi="Times New Roman" w:cs="Times New Roman"/>
        </w:rPr>
      </w:pPr>
      <w:r w:rsidRPr="00C64ACB">
        <w:rPr>
          <w:rFonts w:ascii="Times New Roman" w:hAnsi="Times New Roman" w:cs="Times New Roman"/>
          <w:color w:val="000000"/>
        </w:rPr>
        <w:t>Follow-up Points of Information are in order SCMUN. They can be raised through a Motion to Follow-Up. However Chairs must be mindful and allow these in cases where the Chair is confident that a follow-up would contribute meaningfully to the debate. One follow-up per exchange is the maximum. The Chair should keep in mind that excessive follow-ups disrupt the flow and can be intimidating for less confident delegates.</w:t>
      </w:r>
    </w:p>
    <w:p w14:paraId="5059566E" w14:textId="77777777" w:rsidR="005E59B9" w:rsidRPr="00C64ACB" w:rsidRDefault="005E59B9">
      <w:pPr>
        <w:spacing w:before="80" w:after="80"/>
        <w:rPr>
          <w:rFonts w:ascii="Times New Roman" w:hAnsi="Times New Roman" w:cs="Times New Roman"/>
        </w:rPr>
      </w:pPr>
    </w:p>
    <w:p w14:paraId="0E559A66"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3.4.4  Point of Parliamentary Inquiry</w:t>
      </w:r>
    </w:p>
    <w:p w14:paraId="0510E5C5" w14:textId="086A1F19"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 question to the Chair about the Rules of Procedure only</w:t>
      </w:r>
      <w:r w:rsidR="001B00EA" w:rsidRPr="00C64ACB">
        <w:rPr>
          <w:rFonts w:ascii="Times New Roman" w:hAnsi="Times New Roman" w:cs="Times New Roman"/>
          <w:color w:val="000000"/>
        </w:rPr>
        <w:t xml:space="preserve">; </w:t>
      </w:r>
      <w:r w:rsidRPr="00C64ACB">
        <w:rPr>
          <w:rFonts w:ascii="Times New Roman" w:hAnsi="Times New Roman" w:cs="Times New Roman"/>
          <w:color w:val="000000"/>
        </w:rPr>
        <w:t>for example, requesting clarification on what constitutes an amendment of the second degree, or on the voting threshold for a specific motion. Where possible, these should be handled by Chair 2 via note rather than stated aloud</w:t>
      </w:r>
      <w:r w:rsidR="001B00EA" w:rsidRPr="00C64ACB">
        <w:rPr>
          <w:rFonts w:ascii="Times New Roman" w:hAnsi="Times New Roman" w:cs="Times New Roman"/>
          <w:color w:val="000000"/>
        </w:rPr>
        <w:t>, but the Chairs can make a general remark to the committee in order to inform all delegates of the answer</w:t>
      </w:r>
      <w:r w:rsidRPr="00C64ACB">
        <w:rPr>
          <w:rFonts w:ascii="Times New Roman" w:hAnsi="Times New Roman" w:cs="Times New Roman"/>
          <w:color w:val="000000"/>
        </w:rPr>
        <w:t>.</w:t>
      </w:r>
    </w:p>
    <w:p w14:paraId="744B5835" w14:textId="77777777" w:rsidR="005E59B9" w:rsidRPr="00C64ACB" w:rsidRDefault="005E59B9">
      <w:pPr>
        <w:spacing w:before="80" w:after="80"/>
        <w:rPr>
          <w:rFonts w:ascii="Times New Roman" w:hAnsi="Times New Roman" w:cs="Times New Roman"/>
        </w:rPr>
      </w:pPr>
    </w:p>
    <w:p w14:paraId="0983D873"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3.4.5  Point of Information to the Chair</w:t>
      </w:r>
    </w:p>
    <w:p w14:paraId="22137C89" w14:textId="287C04BF"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Any question to the Chair that does not fall under the categories above</w:t>
      </w:r>
      <w:r w:rsidR="001B00EA" w:rsidRPr="00C64ACB">
        <w:rPr>
          <w:rFonts w:ascii="Times New Roman" w:hAnsi="Times New Roman" w:cs="Times New Roman"/>
          <w:color w:val="000000"/>
        </w:rPr>
        <w:t>. F</w:t>
      </w:r>
      <w:r w:rsidRPr="00C64ACB">
        <w:rPr>
          <w:rFonts w:ascii="Times New Roman" w:hAnsi="Times New Roman" w:cs="Times New Roman"/>
          <w:color w:val="000000"/>
        </w:rPr>
        <w:t xml:space="preserve">or example, </w:t>
      </w:r>
      <w:r w:rsidR="001B00EA" w:rsidRPr="00C64ACB">
        <w:rPr>
          <w:rFonts w:ascii="Times New Roman" w:hAnsi="Times New Roman" w:cs="Times New Roman"/>
          <w:color w:val="000000"/>
        </w:rPr>
        <w:t xml:space="preserve">it may be </w:t>
      </w:r>
      <w:r w:rsidRPr="00C64ACB">
        <w:rPr>
          <w:rFonts w:ascii="Times New Roman" w:hAnsi="Times New Roman" w:cs="Times New Roman"/>
          <w:color w:val="000000"/>
        </w:rPr>
        <w:t>a request for factual clarification about the subject matter, a query about the schedule, or a question about which clauses have already been voted upon. The Chair must respond factually and concisely and must never offer a personal opinion in response.</w:t>
      </w:r>
    </w:p>
    <w:p w14:paraId="609D558E" w14:textId="77777777" w:rsidR="005E59B9" w:rsidRPr="00C64ACB" w:rsidRDefault="005E59B9">
      <w:pPr>
        <w:spacing w:before="80" w:after="80"/>
        <w:rPr>
          <w:rFonts w:ascii="Times New Roman" w:hAnsi="Times New Roman" w:cs="Times New Roman"/>
        </w:rPr>
      </w:pPr>
    </w:p>
    <w:p w14:paraId="0EE814DC"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3.5  Points and Motions Reference Table</w:t>
      </w:r>
    </w:p>
    <w:p w14:paraId="78750174" w14:textId="5671500E"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following table provides a complete reference for all points and motions recognised at SCMUN.</w:t>
      </w:r>
    </w:p>
    <w:p w14:paraId="3BC5AE8F"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1"/>
        <w:gridCol w:w="2669"/>
        <w:gridCol w:w="1196"/>
        <w:gridCol w:w="1130"/>
        <w:gridCol w:w="994"/>
        <w:gridCol w:w="1116"/>
      </w:tblGrid>
      <w:tr w:rsidR="005E59B9" w:rsidRPr="00C64ACB" w14:paraId="58927927" w14:textId="77777777" w:rsidTr="001B00EA">
        <w:trPr>
          <w:tblHeader/>
        </w:trPr>
        <w:tc>
          <w:tcPr>
            <w:tcW w:w="1921"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9C681B0"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Name</w:t>
            </w:r>
          </w:p>
        </w:tc>
        <w:tc>
          <w:tcPr>
            <w:tcW w:w="2669"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F69F954"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Description</w:t>
            </w:r>
          </w:p>
        </w:tc>
        <w:tc>
          <w:tcPr>
            <w:tcW w:w="119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F8EF4CA"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Debatable</w:t>
            </w:r>
          </w:p>
        </w:tc>
        <w:tc>
          <w:tcPr>
            <w:tcW w:w="113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A51CB18"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Vote Required</w:t>
            </w:r>
          </w:p>
        </w:tc>
        <w:tc>
          <w:tcPr>
            <w:tcW w:w="994"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E905CC"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Second Needed</w:t>
            </w:r>
          </w:p>
        </w:tc>
        <w:tc>
          <w:tcPr>
            <w:tcW w:w="111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C905826"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May Interrupt</w:t>
            </w:r>
          </w:p>
        </w:tc>
      </w:tr>
      <w:tr w:rsidR="005E59B9" w:rsidRPr="00C64ACB" w14:paraId="75C8D499"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63EB4B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Point of Personal Privilege</w:t>
            </w:r>
          </w:p>
        </w:tc>
        <w:tc>
          <w:tcPr>
            <w:tcW w:w="266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EA7D1B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Addresses the physical comfort of a delegate. Interrupts a speaker only when the problem concerns audibility. May never refer to speech content.</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25D96F"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21363C0"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CE669EF"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E7ABD9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Audibility only</w:t>
            </w:r>
          </w:p>
        </w:tc>
      </w:tr>
      <w:tr w:rsidR="005E59B9" w:rsidRPr="00C64ACB" w14:paraId="2D571B5D"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90E400"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Point of Order</w:t>
            </w:r>
          </w:p>
        </w:tc>
        <w:tc>
          <w:tcPr>
            <w:tcW w:w="266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879590"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 procedural challenge directed at an error just made by the Chair. Restricted to something that occurred moments ago. Not debatable.</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818CAE"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DFEC11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43171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5DA28A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r>
      <w:tr w:rsidR="005E59B9" w:rsidRPr="00C64ACB" w14:paraId="26F46BC5"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1C1803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Point of Information to the Speaker</w:t>
            </w:r>
          </w:p>
        </w:tc>
        <w:tc>
          <w:tcPr>
            <w:tcW w:w="266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5FEDF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 question — framed as a question — put to the delegate currently holding the floor, who has expressly indicated willingness to yield. No dialogue after the answer.</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638AA25"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6E42BA1"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A6A7F53"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2A38A11"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 (after speech)</w:t>
            </w:r>
          </w:p>
        </w:tc>
      </w:tr>
      <w:tr w:rsidR="005E59B9" w:rsidRPr="00C64ACB" w14:paraId="1DE5C999"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D723E2"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Point of Parliamentary Inquiry</w:t>
            </w:r>
          </w:p>
        </w:tc>
        <w:tc>
          <w:tcPr>
            <w:tcW w:w="266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885B3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 question to the Chair concerning the Rules of Procedure only.</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20E73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053CBD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9C048F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BC967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r>
      <w:tr w:rsidR="005E59B9" w:rsidRPr="00C64ACB" w14:paraId="748F823E"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373AF0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Point of Information to the Chair</w:t>
            </w:r>
          </w:p>
        </w:tc>
        <w:tc>
          <w:tcPr>
            <w:tcW w:w="266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80F4F9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 xml:space="preserve">Any factual question to the Chair not covered by the above point types. Chair </w:t>
            </w:r>
            <w:r w:rsidRPr="00C64ACB">
              <w:rPr>
                <w:rFonts w:ascii="Times New Roman" w:hAnsi="Times New Roman" w:cs="Times New Roman"/>
                <w:color w:val="000000"/>
                <w:sz w:val="20"/>
                <w:szCs w:val="20"/>
              </w:rPr>
              <w:lastRenderedPageBreak/>
              <w:t>answers with facts only, never personal opinion.</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6DA48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lastRenderedPageBreak/>
              <w:t>No</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4DCA3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653DE3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A8111A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r>
      <w:tr w:rsidR="005E59B9" w:rsidRPr="00C64ACB" w14:paraId="733DCD43"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847C6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Motion to Move to the Previous Question</w:t>
            </w:r>
          </w:p>
        </w:tc>
        <w:tc>
          <w:tcPr>
            <w:tcW w:w="266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A59399"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Ends the current debate stage and advances proceedings: during time in favour of an amendment, it moves to time against; during open debate, it initiates the vote. A single objection overrules it.</w:t>
            </w:r>
          </w:p>
        </w:tc>
        <w:tc>
          <w:tcPr>
            <w:tcW w:w="11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1C2B0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FAC5CB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Majority (objection overrules)</w:t>
            </w:r>
          </w:p>
        </w:tc>
        <w:tc>
          <w:tcPr>
            <w:tcW w:w="99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6E1E98"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Yes</w:t>
            </w:r>
          </w:p>
        </w:tc>
        <w:tc>
          <w:tcPr>
            <w:tcW w:w="111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986A95"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r>
      <w:tr w:rsidR="005E59B9" w:rsidRPr="00C64ACB" w14:paraId="7566A54D" w14:textId="77777777" w:rsidTr="001B00EA">
        <w:tc>
          <w:tcPr>
            <w:tcW w:w="1921"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4F87C5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Motion to Extend Debate Time</w:t>
            </w:r>
          </w:p>
        </w:tc>
        <w:tc>
          <w:tcPr>
            <w:tcW w:w="266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BC749A8"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Requests additional time on the current item. Requires a second if proposed from the floor. At the Chair's discretion.</w:t>
            </w:r>
          </w:p>
        </w:tc>
        <w:tc>
          <w:tcPr>
            <w:tcW w:w="119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619E60"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Chair's discretion</w:t>
            </w:r>
          </w:p>
        </w:tc>
        <w:tc>
          <w:tcPr>
            <w:tcW w:w="113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05BBE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Simple majority or Chair ruling</w:t>
            </w:r>
          </w:p>
        </w:tc>
        <w:tc>
          <w:tcPr>
            <w:tcW w:w="994"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205ECB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Yes (if from floor)</w:t>
            </w:r>
          </w:p>
        </w:tc>
        <w:tc>
          <w:tcPr>
            <w:tcW w:w="111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85664D3"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No</w:t>
            </w:r>
          </w:p>
        </w:tc>
      </w:tr>
      <w:tr w:rsidR="001B00EA" w:rsidRPr="00C64ACB" w14:paraId="116797FB" w14:textId="77777777" w:rsidTr="001B00EA">
        <w:tc>
          <w:tcPr>
            <w:tcW w:w="1921"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93BD8E4" w14:textId="240632A6"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Motion to Follow Up</w:t>
            </w:r>
          </w:p>
        </w:tc>
        <w:tc>
          <w:tcPr>
            <w:tcW w:w="266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7FC79E4" w14:textId="3FBD3E48"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Asks for a follow-up question on a previous POI.</w:t>
            </w:r>
          </w:p>
        </w:tc>
        <w:tc>
          <w:tcPr>
            <w:tcW w:w="119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BDD2294" w14:textId="7A3CE2F6"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No</w:t>
            </w:r>
          </w:p>
        </w:tc>
        <w:tc>
          <w:tcPr>
            <w:tcW w:w="11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D846041" w14:textId="6A3A55E0"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No</w:t>
            </w:r>
          </w:p>
        </w:tc>
        <w:tc>
          <w:tcPr>
            <w:tcW w:w="99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A6D8B4F" w14:textId="45166C7C"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No</w:t>
            </w:r>
          </w:p>
        </w:tc>
        <w:tc>
          <w:tcPr>
            <w:tcW w:w="111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862C8B" w14:textId="00D7318C" w:rsidR="001B00EA" w:rsidRPr="00C64ACB" w:rsidRDefault="001B00EA">
            <w:pPr>
              <w:rPr>
                <w:rFonts w:ascii="Times New Roman" w:hAnsi="Times New Roman" w:cs="Times New Roman"/>
                <w:color w:val="000000"/>
                <w:sz w:val="20"/>
                <w:szCs w:val="20"/>
              </w:rPr>
            </w:pPr>
            <w:r w:rsidRPr="00C64ACB">
              <w:rPr>
                <w:rFonts w:ascii="Times New Roman" w:hAnsi="Times New Roman" w:cs="Times New Roman"/>
                <w:color w:val="000000"/>
                <w:sz w:val="20"/>
                <w:szCs w:val="20"/>
              </w:rPr>
              <w:t>No</w:t>
            </w:r>
          </w:p>
        </w:tc>
      </w:tr>
    </w:tbl>
    <w:p w14:paraId="7DE07314" w14:textId="77777777" w:rsidR="005E59B9" w:rsidRPr="00C64ACB" w:rsidRDefault="005E59B9">
      <w:pPr>
        <w:spacing w:before="80" w:after="80"/>
        <w:rPr>
          <w:rFonts w:ascii="Times New Roman" w:hAnsi="Times New Roman" w:cs="Times New Roman"/>
        </w:rPr>
      </w:pPr>
    </w:p>
    <w:p w14:paraId="26ABCD10" w14:textId="6A31A120" w:rsidR="005E59B9" w:rsidRPr="00C64ACB" w:rsidRDefault="001B00EA">
      <w:pPr>
        <w:pStyle w:val="Heading2"/>
        <w:rPr>
          <w:rFonts w:ascii="Times New Roman" w:hAnsi="Times New Roman" w:cs="Times New Roman"/>
        </w:rPr>
      </w:pPr>
      <w:r w:rsidRPr="00C64ACB">
        <w:rPr>
          <w:rFonts w:ascii="Times New Roman" w:hAnsi="Times New Roman" w:cs="Times New Roman"/>
        </w:rPr>
        <w:t xml:space="preserve">3.6 Motions </w:t>
      </w:r>
    </w:p>
    <w:p w14:paraId="27E6AFF6" w14:textId="77777777" w:rsidR="005E59B9" w:rsidRPr="00C64ACB" w:rsidRDefault="005E59B9">
      <w:pPr>
        <w:spacing w:before="80" w:after="80"/>
        <w:rPr>
          <w:rFonts w:ascii="Times New Roman" w:hAnsi="Times New Roman" w:cs="Times New Roman"/>
        </w:rPr>
      </w:pPr>
    </w:p>
    <w:p w14:paraId="57F93F57" w14:textId="1135FD9A" w:rsidR="005E59B9" w:rsidRPr="00C64ACB" w:rsidRDefault="00000000">
      <w:pPr>
        <w:pStyle w:val="Heading3"/>
        <w:rPr>
          <w:rFonts w:ascii="Times New Roman" w:hAnsi="Times New Roman" w:cs="Times New Roman"/>
        </w:rPr>
      </w:pPr>
      <w:r w:rsidRPr="00C64ACB">
        <w:rPr>
          <w:rFonts w:ascii="Times New Roman" w:hAnsi="Times New Roman" w:cs="Times New Roman"/>
        </w:rPr>
        <w:t>3.6.1  Motion to Move the Previous Question</w:t>
      </w:r>
    </w:p>
    <w:p w14:paraId="0FFFD7AE"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most frequently used motion in committee debate. It calls for the immediate closure of the current stage of proceedings and an advance to the next stage. Its effect depends on the current debate stage:</w:t>
      </w:r>
    </w:p>
    <w:p w14:paraId="6501F757"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During open debate on a resolution: it triggers the voting procedure on the resolution.</w:t>
      </w:r>
    </w:p>
    <w:p w14:paraId="177AA93D"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During time in favour of an amendment: it moves the committee to time against that amendment, not directly to a vote.</w:t>
      </w:r>
    </w:p>
    <w:p w14:paraId="57BB3A7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During time against an amendment: it moves the committee to vote on the amendment.</w:t>
      </w:r>
    </w:p>
    <w:p w14:paraId="44BEAEA3" w14:textId="77777777" w:rsidR="005E59B9" w:rsidRPr="00C64ACB" w:rsidRDefault="005E59B9">
      <w:pPr>
        <w:spacing w:before="80" w:after="80"/>
        <w:rPr>
          <w:rFonts w:ascii="Times New Roman" w:hAnsi="Times New Roman" w:cs="Times New Roman"/>
        </w:rPr>
      </w:pPr>
    </w:p>
    <w:p w14:paraId="623E8106" w14:textId="7C89DD46"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The motion may be moved by the Chair or by any delegate. It is not debatable. It requires a second from the house and is overruled by a single objection. </w:t>
      </w:r>
      <w:r w:rsidR="001B00EA" w:rsidRPr="00C64ACB">
        <w:rPr>
          <w:rFonts w:ascii="Times New Roman" w:hAnsi="Times New Roman" w:cs="Times New Roman"/>
          <w:color w:val="000000"/>
        </w:rPr>
        <w:t xml:space="preserve">However, the Chair must ask for the reasoning behind the objection. </w:t>
      </w:r>
    </w:p>
    <w:p w14:paraId="12E8ACE8"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7C6F379E"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033DFF13" w14:textId="3624D590" w:rsidR="005E59B9" w:rsidRPr="00C64ACB" w:rsidRDefault="00000000">
            <w:pPr>
              <w:spacing w:before="40" w:after="40"/>
              <w:rPr>
                <w:rFonts w:ascii="Times New Roman" w:hAnsi="Times New Roman" w:cs="Times New Roman"/>
              </w:rPr>
            </w:pPr>
            <w:r w:rsidRPr="00C64ACB">
              <w:rPr>
                <w:rFonts w:ascii="Times New Roman" w:hAnsi="Times New Roman" w:cs="Times New Roman"/>
                <w:color w:val="000000"/>
              </w:rPr>
              <w:t xml:space="preserve">Although delegates frequently say 'Motion to move directly into voting procedures', the only accepted phrasing at SCMUN is 'Motion to Move the Previous Question.' </w:t>
            </w:r>
          </w:p>
        </w:tc>
      </w:tr>
    </w:tbl>
    <w:p w14:paraId="51B59FB0" w14:textId="77777777" w:rsidR="005E59B9" w:rsidRPr="00C64ACB" w:rsidRDefault="005E59B9">
      <w:pPr>
        <w:spacing w:before="80" w:after="80"/>
        <w:rPr>
          <w:rFonts w:ascii="Times New Roman" w:hAnsi="Times New Roman" w:cs="Times New Roman"/>
        </w:rPr>
      </w:pPr>
    </w:p>
    <w:p w14:paraId="3FBBF416"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3.6.2  Motion to Extend Debate Time</w:t>
      </w:r>
    </w:p>
    <w:p w14:paraId="288FBEF8" w14:textId="6302EC98" w:rsidR="005E59B9" w:rsidRDefault="00000000">
      <w:pPr>
        <w:spacing w:before="80" w:after="80"/>
        <w:jc w:val="both"/>
        <w:rPr>
          <w:rFonts w:ascii="Times New Roman" w:hAnsi="Times New Roman" w:cs="Times New Roman"/>
          <w:color w:val="000000"/>
        </w:rPr>
      </w:pPr>
      <w:r w:rsidRPr="00C64ACB">
        <w:rPr>
          <w:rFonts w:ascii="Times New Roman" w:hAnsi="Times New Roman" w:cs="Times New Roman"/>
          <w:color w:val="000000"/>
        </w:rPr>
        <w:t>This motion requests additional time on the resolution or amendment currently under debate. If proposed by a delegate from the floor, it requires a second. The Chair may grant it by ruling, or it may pass by simple majority. The Chair may decline the motion if the time required would disproportionately reduce debate time available for other resolutions</w:t>
      </w:r>
      <w:r w:rsidR="001B00EA" w:rsidRPr="00C64ACB">
        <w:rPr>
          <w:rFonts w:ascii="Times New Roman" w:hAnsi="Times New Roman" w:cs="Times New Roman"/>
          <w:color w:val="000000"/>
        </w:rPr>
        <w:t>. Keep in mind that</w:t>
      </w:r>
      <w:r w:rsidRPr="00C64ACB">
        <w:rPr>
          <w:rFonts w:ascii="Times New Roman" w:hAnsi="Times New Roman" w:cs="Times New Roman"/>
          <w:color w:val="000000"/>
        </w:rPr>
        <w:t xml:space="preserve"> extending one item always comes at the cost of another.</w:t>
      </w:r>
    </w:p>
    <w:p w14:paraId="70B65BF0" w14:textId="77777777" w:rsidR="00C64ACB" w:rsidRPr="00C64ACB" w:rsidRDefault="00C64ACB">
      <w:pPr>
        <w:spacing w:before="80" w:after="80"/>
        <w:jc w:val="both"/>
        <w:rPr>
          <w:rFonts w:ascii="Times New Roman" w:hAnsi="Times New Roman" w:cs="Times New Roman"/>
        </w:rPr>
      </w:pPr>
    </w:p>
    <w:p w14:paraId="2D9DF4CE" w14:textId="77777777" w:rsidR="005E59B9" w:rsidRPr="00C64ACB" w:rsidRDefault="005E59B9">
      <w:pPr>
        <w:spacing w:before="80" w:after="80"/>
        <w:rPr>
          <w:rFonts w:ascii="Times New Roman" w:hAnsi="Times New Roman" w:cs="Times New Roman"/>
        </w:rPr>
      </w:pPr>
    </w:p>
    <w:p w14:paraId="26C9E196" w14:textId="48F06FBF" w:rsidR="001B00EA" w:rsidRPr="00C64ACB" w:rsidRDefault="001B00EA">
      <w:pPr>
        <w:spacing w:before="80" w:after="80"/>
        <w:rPr>
          <w:rFonts w:ascii="Times New Roman" w:hAnsi="Times New Roman" w:cs="Times New Roman"/>
          <w:b/>
          <w:bCs/>
          <w:color w:val="6B2035"/>
          <w:sz w:val="24"/>
          <w:szCs w:val="24"/>
        </w:rPr>
      </w:pPr>
      <w:r w:rsidRPr="00C64ACB">
        <w:rPr>
          <w:rFonts w:ascii="Times New Roman" w:hAnsi="Times New Roman" w:cs="Times New Roman"/>
          <w:b/>
          <w:bCs/>
          <w:color w:val="6B2035"/>
          <w:sz w:val="24"/>
          <w:szCs w:val="24"/>
        </w:rPr>
        <w:lastRenderedPageBreak/>
        <w:t>3.6.3 Motion to Follow-Up</w:t>
      </w:r>
    </w:p>
    <w:p w14:paraId="749C17FF" w14:textId="12CCF350" w:rsidR="001B00EA" w:rsidRPr="00C64ACB" w:rsidRDefault="001B00EA" w:rsidP="001B00EA">
      <w:pPr>
        <w:spacing w:before="80" w:after="80"/>
        <w:jc w:val="both"/>
        <w:rPr>
          <w:rFonts w:ascii="Times New Roman" w:hAnsi="Times New Roman" w:cs="Times New Roman"/>
        </w:rPr>
      </w:pPr>
      <w:r w:rsidRPr="00C64ACB">
        <w:rPr>
          <w:rFonts w:ascii="Times New Roman" w:hAnsi="Times New Roman" w:cs="Times New Roman"/>
          <w:color w:val="000000"/>
        </w:rPr>
        <w:t>This motion requests an additional POI. Only the delegate who just delivered the POI can raise this motion. It is up to the Chair’s discretion whether they will recognize it. Chairs should ensure that the follow-up POI is in some way related to the original POI.</w:t>
      </w:r>
    </w:p>
    <w:p w14:paraId="723328EE" w14:textId="289EF14E" w:rsidR="001B00EA" w:rsidRPr="00C64ACB" w:rsidRDefault="001B00EA">
      <w:pPr>
        <w:spacing w:before="80" w:after="80"/>
        <w:rPr>
          <w:rFonts w:ascii="Times New Roman" w:hAnsi="Times New Roman" w:cs="Times New Roman"/>
          <w:b/>
          <w:bCs/>
          <w:sz w:val="24"/>
          <w:szCs w:val="24"/>
        </w:rPr>
      </w:pPr>
    </w:p>
    <w:p w14:paraId="1FC54BF8"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3.7  Yielding the Floor</w:t>
      </w:r>
    </w:p>
    <w:p w14:paraId="6F00275B" w14:textId="77777777" w:rsidR="005E59B9" w:rsidRPr="00C64ACB" w:rsidRDefault="005E59B9">
      <w:pPr>
        <w:spacing w:before="80" w:after="80"/>
        <w:rPr>
          <w:rFonts w:ascii="Times New Roman" w:hAnsi="Times New Roman" w:cs="Times New Roman"/>
        </w:rPr>
      </w:pPr>
    </w:p>
    <w:p w14:paraId="73F2CC16"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3.7.1  Yielding to the Chair</w:t>
      </w:r>
    </w:p>
    <w:p w14:paraId="448C55E9" w14:textId="3F36E824"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When a delegate has finished both their speech and any Points of Information arising from it, they formally return the floor by saying: 'My delegation yields the floor to the Chair.'</w:t>
      </w:r>
      <w:r w:rsidR="007F1174" w:rsidRPr="00C64ACB">
        <w:rPr>
          <w:rFonts w:ascii="Times New Roman" w:hAnsi="Times New Roman" w:cs="Times New Roman"/>
          <w:color w:val="000000"/>
        </w:rPr>
        <w:t>, after the Chair has asked them ‘How do you wish to yield the floor?’</w:t>
      </w:r>
      <w:r w:rsidRPr="00C64ACB">
        <w:rPr>
          <w:rFonts w:ascii="Times New Roman" w:hAnsi="Times New Roman" w:cs="Times New Roman"/>
          <w:color w:val="000000"/>
        </w:rPr>
        <w:t xml:space="preserve"> The correct preposition is 'to', not 'back to'. Student Officers should establish this correct phrasing from the first session and remind delegates of it consistently throughout the conference.</w:t>
      </w:r>
    </w:p>
    <w:p w14:paraId="56C8B777" w14:textId="77777777" w:rsidR="005E59B9" w:rsidRPr="00C64ACB" w:rsidRDefault="005E59B9">
      <w:pPr>
        <w:spacing w:before="80" w:after="80"/>
        <w:rPr>
          <w:rFonts w:ascii="Times New Roman" w:hAnsi="Times New Roman" w:cs="Times New Roman"/>
        </w:rPr>
      </w:pPr>
    </w:p>
    <w:p w14:paraId="6D3338AE"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3.7.2  Yielding to Another Delegation</w:t>
      </w:r>
    </w:p>
    <w:p w14:paraId="61124CFE" w14:textId="0B60A7F9"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 delegate may yield their remaining speaking time to a specific other delegation. The Chair must ask to whom the floor is being yielded before ruling on whether it is in orde</w:t>
      </w:r>
      <w:r w:rsidR="007F1174" w:rsidRPr="00C64ACB">
        <w:rPr>
          <w:rFonts w:ascii="Times New Roman" w:hAnsi="Times New Roman" w:cs="Times New Roman"/>
          <w:color w:val="000000"/>
        </w:rPr>
        <w:t>r</w:t>
      </w:r>
      <w:r w:rsidRPr="00C64ACB">
        <w:rPr>
          <w:rFonts w:ascii="Times New Roman" w:hAnsi="Times New Roman" w:cs="Times New Roman"/>
          <w:color w:val="000000"/>
        </w:rPr>
        <w:t>. This preserves the Chair's ability to decline if, for example, the named delegation has already been recognised disproportionately.</w:t>
      </w:r>
      <w:r w:rsidR="007F1174" w:rsidRPr="00C64ACB">
        <w:rPr>
          <w:rFonts w:ascii="Times New Roman" w:hAnsi="Times New Roman" w:cs="Times New Roman"/>
          <w:color w:val="000000"/>
        </w:rPr>
        <w:t xml:space="preserve"> The named delegation also has the right to withdraw the yield.</w:t>
      </w:r>
    </w:p>
    <w:p w14:paraId="162087C4" w14:textId="77777777" w:rsidR="005E59B9" w:rsidRPr="00C64ACB" w:rsidRDefault="005E59B9">
      <w:pPr>
        <w:spacing w:before="80" w:after="80"/>
        <w:rPr>
          <w:rFonts w:ascii="Times New Roman" w:hAnsi="Times New Roman" w:cs="Times New Roman"/>
        </w:rPr>
      </w:pPr>
    </w:p>
    <w:p w14:paraId="1010F431" w14:textId="77777777" w:rsidR="007F1174"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floor may be yielded from one delegation to another only once consecutively. The receiving delegation may not yield further.</w:t>
      </w:r>
    </w:p>
    <w:p w14:paraId="5C0C66B3" w14:textId="58174723" w:rsidR="005E59B9"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Points of Information remain in order after a yield, for both the yielding delegation and the receiving delegation.</w:t>
      </w:r>
    </w:p>
    <w:p w14:paraId="62CCD95C" w14:textId="77777777" w:rsidR="005E59B9" w:rsidRPr="00C64ACB" w:rsidRDefault="005E59B9">
      <w:pPr>
        <w:spacing w:before="80" w:after="80"/>
        <w:rPr>
          <w:rFonts w:ascii="Times New Roman" w:hAnsi="Times New Roman" w:cs="Times New Roman"/>
        </w:rPr>
      </w:pPr>
    </w:p>
    <w:p w14:paraId="67BB93AF"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3.8  Amendments of the First Degree</w:t>
      </w:r>
    </w:p>
    <w:p w14:paraId="221D84AE" w14:textId="5F29C199"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Amendments are formal proposals to modify the text of a resolution currently under debate. They may take three forms: striking text (</w:t>
      </w:r>
      <w:r w:rsidR="007F1174" w:rsidRPr="00C64ACB">
        <w:rPr>
          <w:rFonts w:ascii="Times New Roman" w:hAnsi="Times New Roman" w:cs="Times New Roman"/>
          <w:color w:val="000000"/>
        </w:rPr>
        <w:t>deletion</w:t>
      </w:r>
      <w:r w:rsidRPr="00C64ACB">
        <w:rPr>
          <w:rFonts w:ascii="Times New Roman" w:hAnsi="Times New Roman" w:cs="Times New Roman"/>
          <w:color w:val="000000"/>
        </w:rPr>
        <w:t xml:space="preserve">), inserting text (addition), or modifying text </w:t>
      </w:r>
      <w:r w:rsidR="007F1174" w:rsidRPr="00C64ACB">
        <w:rPr>
          <w:rFonts w:ascii="Times New Roman" w:hAnsi="Times New Roman" w:cs="Times New Roman"/>
          <w:color w:val="000000"/>
        </w:rPr>
        <w:t>(edition</w:t>
      </w:r>
      <w:r w:rsidRPr="00C64ACB">
        <w:rPr>
          <w:rFonts w:ascii="Times New Roman" w:hAnsi="Times New Roman" w:cs="Times New Roman"/>
          <w:color w:val="000000"/>
        </w:rPr>
        <w:t>). An amendment that addresses a specific delegate concern can be the deciding factor in whether a resolution achieves the majority it needs to pass.</w:t>
      </w:r>
    </w:p>
    <w:p w14:paraId="6177D476" w14:textId="77777777" w:rsidR="005E59B9" w:rsidRPr="00C64ACB" w:rsidRDefault="005E59B9">
      <w:pPr>
        <w:spacing w:before="80" w:after="80"/>
        <w:rPr>
          <w:rFonts w:ascii="Times New Roman" w:hAnsi="Times New Roman" w:cs="Times New Roman"/>
        </w:rPr>
      </w:pPr>
    </w:p>
    <w:p w14:paraId="4D1E971F"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Amendments may only be submitted while open debate on the relevant resolution is in progress. They may not be submitted before or after the resolution's debate window.</w:t>
      </w:r>
    </w:p>
    <w:p w14:paraId="29985B73" w14:textId="4D87D036"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An amendment is only in order if it has been submitted to the Chair </w:t>
      </w:r>
      <w:r w:rsidR="007F1174" w:rsidRPr="00C64ACB">
        <w:rPr>
          <w:rFonts w:ascii="Times New Roman" w:hAnsi="Times New Roman" w:cs="Times New Roman"/>
          <w:color w:val="000000"/>
        </w:rPr>
        <w:t>through the Amendment form</w:t>
      </w:r>
      <w:r w:rsidRPr="00C64ACB">
        <w:rPr>
          <w:rFonts w:ascii="Times New Roman" w:hAnsi="Times New Roman" w:cs="Times New Roman"/>
          <w:color w:val="000000"/>
        </w:rPr>
        <w:t xml:space="preserve"> </w:t>
      </w:r>
      <w:r w:rsidR="007F1174" w:rsidRPr="00C64ACB">
        <w:rPr>
          <w:rFonts w:ascii="Times New Roman" w:hAnsi="Times New Roman" w:cs="Times New Roman"/>
          <w:color w:val="000000"/>
        </w:rPr>
        <w:t xml:space="preserve">provided by the Student Officers of that Committee </w:t>
      </w:r>
      <w:r w:rsidRPr="00C64ACB">
        <w:rPr>
          <w:rFonts w:ascii="Times New Roman" w:hAnsi="Times New Roman" w:cs="Times New Roman"/>
          <w:color w:val="000000"/>
        </w:rPr>
        <w:t>before the delegate takes the floor to move it.</w:t>
      </w:r>
    </w:p>
    <w:p w14:paraId="54F926CA" w14:textId="3BE2256D"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Amendments concerning spelling or grammatical errors only should not be formally entertained. The Chair corrects these directly and informs the house.</w:t>
      </w:r>
      <w:r w:rsidR="007F1174" w:rsidRPr="00C64ACB">
        <w:rPr>
          <w:rFonts w:ascii="Times New Roman" w:hAnsi="Times New Roman" w:cs="Times New Roman"/>
          <w:color w:val="000000"/>
        </w:rPr>
        <w:t xml:space="preserve"> These are known as friendly amendments.</w:t>
      </w:r>
    </w:p>
    <w:p w14:paraId="6356F1C2" w14:textId="2C10DFE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The Chair reads the amendment aloud in full for the entire house. </w:t>
      </w:r>
      <w:r w:rsidR="007F1174" w:rsidRPr="00C64ACB">
        <w:rPr>
          <w:rFonts w:ascii="Times New Roman" w:hAnsi="Times New Roman" w:cs="Times New Roman"/>
          <w:color w:val="000000"/>
        </w:rPr>
        <w:t>Chair 3 edits the resolution document, to project the amended resolution on the board.</w:t>
      </w:r>
    </w:p>
    <w:p w14:paraId="198578B8" w14:textId="105AECA8"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Closed debate applies to all amendments. The Chair sets debate time immediately after the amendment is moved</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because the proposer counts as the first speaker in favour.</w:t>
      </w:r>
    </w:p>
    <w:p w14:paraId="3074EB2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Equal time, or an equal number of speakers, must be allocated in favour and against the amendment.</w:t>
      </w:r>
    </w:p>
    <w:p w14:paraId="4BF0608F" w14:textId="0B35ADD2" w:rsidR="005E59B9" w:rsidRPr="00C64ACB" w:rsidRDefault="00000000" w:rsidP="007F1174">
      <w:pPr>
        <w:pStyle w:val="ListParagraph"/>
        <w:spacing w:before="55" w:after="55"/>
        <w:ind w:left="720"/>
        <w:rPr>
          <w:rFonts w:ascii="Times New Roman" w:hAnsi="Times New Roman" w:cs="Times New Roman"/>
        </w:rPr>
      </w:pPr>
      <w:r w:rsidRPr="00C64ACB">
        <w:rPr>
          <w:rFonts w:ascii="Times New Roman" w:hAnsi="Times New Roman" w:cs="Times New Roman"/>
          <w:color w:val="000000"/>
        </w:rPr>
        <w:lastRenderedPageBreak/>
        <w:t xml:space="preserve">Constructive amendments (those that add or clarify) should be prioritised by the Chair over destructive ones (those that merely remove). </w:t>
      </w:r>
    </w:p>
    <w:p w14:paraId="01AF4581" w14:textId="27B30716" w:rsidR="005E59B9"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may vote in favour, against, or abstain on amendments.</w:t>
      </w:r>
    </w:p>
    <w:p w14:paraId="3C0A07E2"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3.9  Amendments of the Second Degree</w:t>
      </w:r>
    </w:p>
    <w:p w14:paraId="67DD2E69"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A second-degree amendment proposes a change to the first-degree amendment currently under debate. The same procedural rules apply as for first-degree amendments, with the following critical distinctions:</w:t>
      </w:r>
    </w:p>
    <w:p w14:paraId="2B4A63A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It may only be moved during time against the first-degree amendment. Moving it during time in favour is out of order.</w:t>
      </w:r>
    </w:p>
    <w:p w14:paraId="5FDE2B5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Debate time spent on the second-degree amendment does not count against the first-degree amendment's allotted time. The first-degree amendment's time is paused.</w:t>
      </w:r>
    </w:p>
    <w:p w14:paraId="6931F72E"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If the second-degree amendment passes, the first-degree amendment (as now modified by the second-degree) passes automatically with it.</w:t>
      </w:r>
    </w:p>
    <w:p w14:paraId="3CE4979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If the second-degree amendment fails, debate on the first-degree amendment resumes from where it was paused.</w:t>
      </w:r>
    </w:p>
    <w:p w14:paraId="2898940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Abstentions are in order when voting on second-degree amendments.</w:t>
      </w:r>
    </w:p>
    <w:p w14:paraId="0073F3BE"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Amendments of the third degree and beyond are out of order at SCMUN.</w:t>
      </w:r>
    </w:p>
    <w:p w14:paraId="7B5A64A9"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5928E18F"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55D4A0C7" w14:textId="2904740A" w:rsidR="005E59B9" w:rsidRPr="00C64ACB" w:rsidRDefault="00000000">
            <w:pPr>
              <w:spacing w:before="40" w:after="40"/>
              <w:rPr>
                <w:rFonts w:ascii="Times New Roman" w:hAnsi="Times New Roman" w:cs="Times New Roman"/>
              </w:rPr>
            </w:pPr>
            <w:r w:rsidRPr="00C64ACB">
              <w:rPr>
                <w:rFonts w:ascii="Times New Roman" w:hAnsi="Times New Roman" w:cs="Times New Roman"/>
                <w:color w:val="000000"/>
              </w:rPr>
              <w:t>Second-degree amendments add considerable procedural complexity and can confuse less experienced delegates significantly. The Chair should</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brief the house carefully on the procedure before proceeding.</w:t>
            </w:r>
          </w:p>
        </w:tc>
      </w:tr>
    </w:tbl>
    <w:p w14:paraId="1062210A" w14:textId="77777777" w:rsidR="005E59B9" w:rsidRPr="00C64ACB" w:rsidRDefault="005E59B9">
      <w:pPr>
        <w:spacing w:before="80" w:after="80"/>
        <w:rPr>
          <w:rFonts w:ascii="Times New Roman" w:hAnsi="Times New Roman" w:cs="Times New Roman"/>
        </w:rPr>
      </w:pPr>
    </w:p>
    <w:p w14:paraId="1F9A3A4D"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3.10  Voting</w:t>
      </w:r>
    </w:p>
    <w:p w14:paraId="7ABB6241" w14:textId="2AE46280"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voting procedure must be managed with precision and complete objectivity. The following rules apply:</w:t>
      </w:r>
    </w:p>
    <w:p w14:paraId="01B53FFE" w14:textId="3C691D08"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All </w:t>
      </w:r>
      <w:r w:rsidR="007F1174" w:rsidRPr="00C64ACB">
        <w:rPr>
          <w:rFonts w:ascii="Times New Roman" w:hAnsi="Times New Roman" w:cs="Times New Roman"/>
          <w:color w:val="000000"/>
        </w:rPr>
        <w:t>delegations</w:t>
      </w:r>
      <w:r w:rsidRPr="00C64ACB">
        <w:rPr>
          <w:rFonts w:ascii="Times New Roman" w:hAnsi="Times New Roman" w:cs="Times New Roman"/>
          <w:color w:val="000000"/>
        </w:rPr>
        <w:t xml:space="preserve"> have full voting rights on resolutions and amendments at SCMUN.</w:t>
      </w:r>
    </w:p>
    <w:p w14:paraId="2164A7CD"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Delegations voting on a resolution or an amendment (substantive matters) may vote in favour, against, or abstain.</w:t>
      </w:r>
    </w:p>
    <w:p w14:paraId="2D86239D" w14:textId="1482C883"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Delegations voting on procedural motions may only vote in favour or against. </w:t>
      </w:r>
      <w:r w:rsidR="007F1174" w:rsidRPr="00C64ACB">
        <w:rPr>
          <w:rFonts w:ascii="Times New Roman" w:hAnsi="Times New Roman" w:cs="Times New Roman"/>
          <w:color w:val="000000"/>
        </w:rPr>
        <w:t>In other words, a</w:t>
      </w:r>
      <w:r w:rsidRPr="00C64ACB">
        <w:rPr>
          <w:rFonts w:ascii="Times New Roman" w:hAnsi="Times New Roman" w:cs="Times New Roman"/>
          <w:color w:val="000000"/>
        </w:rPr>
        <w:t>bstentions are out of order on procedural votes.</w:t>
      </w:r>
    </w:p>
    <w:p w14:paraId="0E111B1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 resolution passes if the number of votes in favour exceeds the number of votes against, regardless of the number of abstentions. Abstentions are recorded but count for neither side.</w:t>
      </w:r>
    </w:p>
    <w:p w14:paraId="4149587C" w14:textId="044B66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 resolution or amendment that results in a tied vote fails. Close votes may be followed by a recount, but only if the Chair has reason to believe a counting error occurred</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Delegates must vote the same way in any recount.</w:t>
      </w:r>
      <w:r w:rsidR="007F1174" w:rsidRPr="00C64ACB">
        <w:rPr>
          <w:rFonts w:ascii="Times New Roman" w:hAnsi="Times New Roman" w:cs="Times New Roman"/>
          <w:color w:val="000000"/>
        </w:rPr>
        <w:t xml:space="preserve"> Chairs can conduct this by utilizing the roll call list.</w:t>
      </w:r>
    </w:p>
    <w:p w14:paraId="35D4750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During voting procedures, all points are out of order except for Points of Order concerning the actual conduct of the vote. The chamber must be silent. Doors are closed; guests leave.</w:t>
      </w:r>
    </w:p>
    <w:p w14:paraId="05E81972" w14:textId="576DAA2E"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Clapping is in order only when the resolution as a whole </w:t>
      </w:r>
      <w:r w:rsidR="007F1174" w:rsidRPr="00C64ACB">
        <w:rPr>
          <w:rFonts w:ascii="Times New Roman" w:hAnsi="Times New Roman" w:cs="Times New Roman"/>
          <w:color w:val="000000"/>
        </w:rPr>
        <w:t>passes.</w:t>
      </w:r>
    </w:p>
    <w:p w14:paraId="33574E7A" w14:textId="194E21B9" w:rsidR="005E59B9"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Chair must remain entirely objective throughout the voting procedure. Personal views on the resolution being voted upon must not be expressed in any way. The Chair's subjectivity is only appropriate in procedural rulings 'in the interest of debate/time</w:t>
      </w:r>
      <w:r w:rsidR="007F1174" w:rsidRPr="00C64ACB">
        <w:rPr>
          <w:rFonts w:ascii="Times New Roman" w:hAnsi="Times New Roman" w:cs="Times New Roman"/>
          <w:color w:val="000000"/>
        </w:rPr>
        <w:t>’.</w:t>
      </w:r>
    </w:p>
    <w:p w14:paraId="376A619C"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3.11  Note-Passing</w:t>
      </w:r>
    </w:p>
    <w:p w14:paraId="072F6C80" w14:textId="246265C5"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Note-passing between delegates within the committee is in order throughout the session, subject to the following conditions: all notes must be in English; personal or irrelevant content is not permitted; notes </w:t>
      </w:r>
      <w:r w:rsidRPr="00C64ACB">
        <w:rPr>
          <w:rFonts w:ascii="Times New Roman" w:hAnsi="Times New Roman" w:cs="Times New Roman"/>
          <w:color w:val="000000"/>
        </w:rPr>
        <w:lastRenderedPageBreak/>
        <w:t>to and from the Presidency are always in order; note-passing is suspended automatically during voting; and the Chair may suspend note-passing in the event that the volume of notes is causing unacceptable disruption. Chair 2 is responsible for all notes addressed to the Chair panel</w:t>
      </w:r>
      <w:r w:rsidR="007F1174" w:rsidRPr="00C64ACB">
        <w:rPr>
          <w:rFonts w:ascii="Times New Roman" w:hAnsi="Times New Roman" w:cs="Times New Roman"/>
          <w:color w:val="000000"/>
        </w:rPr>
        <w:t>.</w:t>
      </w:r>
      <w:r w:rsidRPr="00C64ACB">
        <w:rPr>
          <w:rFonts w:ascii="Times New Roman" w:hAnsi="Times New Roman" w:cs="Times New Roman"/>
          <w:color w:val="000000"/>
        </w:rPr>
        <w:t xml:space="preserve"> Chair 1 should not be handling notes while chairing.</w:t>
      </w:r>
    </w:p>
    <w:p w14:paraId="41622146" w14:textId="77777777" w:rsidR="005E59B9" w:rsidRPr="00C64ACB" w:rsidRDefault="005E59B9">
      <w:pPr>
        <w:spacing w:before="80" w:after="80"/>
        <w:rPr>
          <w:rFonts w:ascii="Times New Roman" w:hAnsi="Times New Roman" w:cs="Times New Roman"/>
        </w:rPr>
      </w:pPr>
    </w:p>
    <w:p w14:paraId="6CA34BCD"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3.12  Funding</w:t>
      </w:r>
    </w:p>
    <w:p w14:paraId="4F9FDB5A" w14:textId="691EC276"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Funding may be discussed and included in resolutions, but resolutions must not specify exact monetary amounts. They should instead refer to 'appropriate financial resources', 'existing UN funding mechanisms', or named institutions without quantifying sums. Debate that dwells purely on financial figures should be brought to a close by the Chair</w:t>
      </w:r>
      <w:r w:rsidR="007F1174" w:rsidRPr="00C64ACB">
        <w:rPr>
          <w:rFonts w:ascii="Times New Roman" w:hAnsi="Times New Roman" w:cs="Times New Roman"/>
          <w:color w:val="000000"/>
        </w:rPr>
        <w:t>, as</w:t>
      </w:r>
      <w:r w:rsidRPr="00C64ACB">
        <w:rPr>
          <w:rFonts w:ascii="Times New Roman" w:hAnsi="Times New Roman" w:cs="Times New Roman"/>
          <w:color w:val="000000"/>
        </w:rPr>
        <w:t xml:space="preserve"> SCMUN operates under the assumption that the UN has sufficient resources to implement the measures proposed in well-drafted resolutions.</w:t>
      </w:r>
    </w:p>
    <w:p w14:paraId="42AEEA7B" w14:textId="77777777" w:rsidR="005E59B9" w:rsidRPr="00C64ACB" w:rsidRDefault="005E59B9">
      <w:pPr>
        <w:spacing w:before="80" w:after="80"/>
        <w:rPr>
          <w:rFonts w:ascii="Times New Roman" w:hAnsi="Times New Roman" w:cs="Times New Roman"/>
        </w:rPr>
      </w:pPr>
    </w:p>
    <w:p w14:paraId="4B6641E8"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3.13  Parliamentary Expectations</w:t>
      </w:r>
    </w:p>
    <w:p w14:paraId="2CFB373A" w14:textId="5C1723C0"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Chairs and delegates must use third-person language throughout formal proceedings. 'I' and 'you' are replaced by 'My delegation', 'The delegation of [country]', 'The honourable delegate', etc. 'We' is technically first person but is preferable to 'I'. </w:t>
      </w:r>
    </w:p>
    <w:p w14:paraId="3C826CA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must stand when delivering speeches and must remain standing while their Point of Information is being answered by the speaker on the floor.</w:t>
      </w:r>
    </w:p>
    <w:p w14:paraId="728F58E5"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must yield the floor when asked to do so by the Chair. Failure to yield is a conduct matter.</w:t>
      </w:r>
    </w:p>
    <w:p w14:paraId="005250AA" w14:textId="0262DAB6"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No participant</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may be insulted personally or politically by another participant.</w:t>
      </w:r>
    </w:p>
    <w:p w14:paraId="70ED4CD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address the house at the start of each speech: 'Honourable Chairs, fellow delegates...'</w:t>
      </w:r>
    </w:p>
    <w:p w14:paraId="5AA8DD92" w14:textId="256D18F0"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Formal attire is required at all times. </w:t>
      </w:r>
    </w:p>
    <w:p w14:paraId="1B4904A1" w14:textId="77777777" w:rsidR="005E59B9" w:rsidRPr="00C64ACB" w:rsidRDefault="005E59B9">
      <w:pPr>
        <w:spacing w:before="80" w:after="80"/>
        <w:rPr>
          <w:rFonts w:ascii="Times New Roman" w:hAnsi="Times New Roman" w:cs="Times New Roman"/>
        </w:rPr>
      </w:pPr>
    </w:p>
    <w:p w14:paraId="5B435F1E"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3.14  Miscellaneous</w:t>
      </w:r>
    </w:p>
    <w:p w14:paraId="42A4D871" w14:textId="65FE8F58"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Refer to countries at lower stages of economic development as 'Less Economically Developed Countries (LEDCs)' </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never 'Third World Countries' or 'Developing Countries'.</w:t>
      </w:r>
    </w:p>
    <w:p w14:paraId="49103906" w14:textId="0BDD3AA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Refer to countries at higher stages of economic development as 'More Economically Developed Countries (MEDCs)' </w:t>
      </w:r>
      <w:r w:rsidR="007F1174" w:rsidRPr="00C64ACB">
        <w:rPr>
          <w:rFonts w:ascii="Times New Roman" w:hAnsi="Times New Roman" w:cs="Times New Roman"/>
          <w:color w:val="000000"/>
        </w:rPr>
        <w:t>-</w:t>
      </w:r>
      <w:r w:rsidRPr="00C64ACB">
        <w:rPr>
          <w:rFonts w:ascii="Times New Roman" w:hAnsi="Times New Roman" w:cs="Times New Roman"/>
          <w:color w:val="000000"/>
        </w:rPr>
        <w:t xml:space="preserve"> never 'First World Countries'.</w:t>
      </w:r>
    </w:p>
    <w:p w14:paraId="0E686A15" w14:textId="7ACDC5C9"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Eating and drinking during sessions is not in order. Water is the only exception.</w:t>
      </w:r>
    </w:p>
    <w:p w14:paraId="56BA655E" w14:textId="43299DA4"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When announcing breaks, state both the duration and the exact time of return. </w:t>
      </w:r>
    </w:p>
    <w:p w14:paraId="47CFBAC3" w14:textId="1BFD499E"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should raise placards only when asked by the Chair.</w:t>
      </w:r>
    </w:p>
    <w:p w14:paraId="073CAF19" w14:textId="77777777" w:rsidR="005E59B9" w:rsidRPr="00C64ACB" w:rsidRDefault="005E59B9">
      <w:pPr>
        <w:spacing w:before="80" w:after="80"/>
        <w:rPr>
          <w:rFonts w:ascii="Times New Roman" w:hAnsi="Times New Roman" w:cs="Times New Roman"/>
        </w:rPr>
      </w:pPr>
    </w:p>
    <w:p w14:paraId="3E1606E8"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6E13CE4A"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4: Debate Procedure — Flowcharts</w:t>
      </w:r>
    </w:p>
    <w:p w14:paraId="08DDEF30" w14:textId="77777777" w:rsidR="005E59B9" w:rsidRPr="00C64ACB" w:rsidRDefault="005E59B9">
      <w:pPr>
        <w:pBdr>
          <w:bottom w:val="single" w:sz="6" w:space="4" w:color="9E2A45"/>
        </w:pBdr>
        <w:spacing w:before="80" w:after="200"/>
        <w:rPr>
          <w:rFonts w:ascii="Times New Roman" w:hAnsi="Times New Roman" w:cs="Times New Roman"/>
        </w:rPr>
      </w:pPr>
    </w:p>
    <w:p w14:paraId="452DB31E"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4.1  Resolution Debate Flowchart</w:t>
      </w:r>
    </w:p>
    <w:p w14:paraId="053D65F6"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following flowchart sets out the complete sequence of a resolution debate from opening to vote. Student Officers should be able to run this sequence from memory during the conference.</w:t>
      </w:r>
    </w:p>
    <w:p w14:paraId="1F7D3C9A" w14:textId="77777777" w:rsidR="005E59B9" w:rsidRPr="00C64ACB" w:rsidRDefault="005E59B9">
      <w:pPr>
        <w:spacing w:before="80" w:after="80"/>
        <w:rPr>
          <w:rFonts w:ascii="Times New Roman" w:hAnsi="Times New Roman" w:cs="Times New Roman"/>
        </w:rPr>
      </w:pPr>
    </w:p>
    <w:p w14:paraId="228A9632" w14:textId="77777777" w:rsidR="005E59B9" w:rsidRPr="00C64ACB" w:rsidRDefault="00000000">
      <w:pPr>
        <w:spacing w:before="80" w:after="40"/>
        <w:jc w:val="center"/>
        <w:rPr>
          <w:rFonts w:ascii="Times New Roman" w:hAnsi="Times New Roman" w:cs="Times New Roman"/>
        </w:rPr>
      </w:pPr>
      <w:r w:rsidRPr="00C64ACB">
        <w:rPr>
          <w:rFonts w:ascii="Times New Roman" w:hAnsi="Times New Roman" w:cs="Times New Roman"/>
          <w:b/>
          <w:bCs/>
          <w:color w:val="6B2035"/>
        </w:rPr>
        <w:t>RESOLUTION DEBATE — COMPLETE PROCEDURE</w:t>
      </w:r>
    </w:p>
    <w:p w14:paraId="39B0C31F" w14:textId="77777777" w:rsidR="005E59B9" w:rsidRPr="00C64ACB" w:rsidRDefault="005E59B9">
      <w:pPr>
        <w:spacing w:before="80" w:after="80"/>
        <w:rPr>
          <w:rFonts w:ascii="Times New Roman" w:hAnsi="Times New Roman" w:cs="Times New Roman"/>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40"/>
      </w:tblGrid>
      <w:tr w:rsidR="005E59B9" w:rsidRPr="00C64ACB" w14:paraId="32196B87"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521A1436"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4D3A56A0"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FFFFFF"/>
                      <w:sz w:val="20"/>
                      <w:szCs w:val="20"/>
                    </w:rPr>
                    <w:t>Call the house to order. Conduct Roll Call if required.</w:t>
                  </w:r>
                </w:p>
              </w:tc>
            </w:tr>
          </w:tbl>
          <w:p w14:paraId="4D863E86" w14:textId="77777777" w:rsidR="005E59B9" w:rsidRPr="00C64ACB" w:rsidRDefault="005E59B9">
            <w:pPr>
              <w:rPr>
                <w:rFonts w:ascii="Times New Roman" w:hAnsi="Times New Roman" w:cs="Times New Roman"/>
              </w:rPr>
            </w:pPr>
          </w:p>
        </w:tc>
      </w:tr>
      <w:tr w:rsidR="005E59B9" w:rsidRPr="00C64ACB" w14:paraId="4E10976B" w14:textId="77777777">
        <w:tc>
          <w:tcPr>
            <w:tcW w:w="6400" w:type="dxa"/>
            <w:tcBorders>
              <w:top w:val="none" w:sz="0" w:space="0" w:color="FFFFFF"/>
              <w:left w:val="none" w:sz="0" w:space="0" w:color="FFFFFF"/>
              <w:bottom w:val="none" w:sz="0" w:space="0" w:color="FFFFFF"/>
              <w:right w:val="none" w:sz="0" w:space="0" w:color="FFFFFF"/>
            </w:tcBorders>
          </w:tcPr>
          <w:p w14:paraId="143EF383"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125D46A6"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74B8FDFF"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6D8DD1DD"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Announce the resolution: 'The next resolution to be debated will be on the question of...'</w:t>
                  </w:r>
                </w:p>
              </w:tc>
            </w:tr>
          </w:tbl>
          <w:p w14:paraId="77F5236F" w14:textId="77777777" w:rsidR="005E59B9" w:rsidRPr="00C64ACB" w:rsidRDefault="005E59B9">
            <w:pPr>
              <w:rPr>
                <w:rFonts w:ascii="Times New Roman" w:hAnsi="Times New Roman" w:cs="Times New Roman"/>
              </w:rPr>
            </w:pPr>
          </w:p>
        </w:tc>
      </w:tr>
      <w:tr w:rsidR="005E59B9" w:rsidRPr="00C64ACB" w14:paraId="0DA4264C" w14:textId="77777777">
        <w:tc>
          <w:tcPr>
            <w:tcW w:w="6400" w:type="dxa"/>
            <w:tcBorders>
              <w:top w:val="none" w:sz="0" w:space="0" w:color="FFFFFF"/>
              <w:left w:val="none" w:sz="0" w:space="0" w:color="FFFFFF"/>
              <w:bottom w:val="none" w:sz="0" w:space="0" w:color="FFFFFF"/>
              <w:right w:val="none" w:sz="0" w:space="0" w:color="FFFFFF"/>
            </w:tcBorders>
          </w:tcPr>
          <w:p w14:paraId="1F6C0262"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06CA926B"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46E80621"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6D5DEA07"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Assign reading time: 'The house will have [X] minutes to read the resolution.'</w:t>
                  </w:r>
                </w:p>
              </w:tc>
            </w:tr>
          </w:tbl>
          <w:p w14:paraId="4E3FF5EE" w14:textId="77777777" w:rsidR="005E59B9" w:rsidRPr="00C64ACB" w:rsidRDefault="005E59B9">
            <w:pPr>
              <w:rPr>
                <w:rFonts w:ascii="Times New Roman" w:hAnsi="Times New Roman" w:cs="Times New Roman"/>
              </w:rPr>
            </w:pPr>
          </w:p>
        </w:tc>
      </w:tr>
      <w:tr w:rsidR="005E59B9" w:rsidRPr="00C64ACB" w14:paraId="06D67233" w14:textId="77777777">
        <w:tc>
          <w:tcPr>
            <w:tcW w:w="6400" w:type="dxa"/>
            <w:tcBorders>
              <w:top w:val="none" w:sz="0" w:space="0" w:color="FFFFFF"/>
              <w:left w:val="none" w:sz="0" w:space="0" w:color="FFFFFF"/>
              <w:bottom w:val="none" w:sz="0" w:space="0" w:color="FFFFFF"/>
              <w:right w:val="none" w:sz="0" w:space="0" w:color="FFFFFF"/>
            </w:tcBorders>
          </w:tcPr>
          <w:p w14:paraId="245FB604"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221EB78A"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37605723"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6BE7D196"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Call the Main Submitter to read the operative clauses aloud. (Main clauses only — no sub-clauses — in the interest of time.)</w:t>
                  </w:r>
                </w:p>
              </w:tc>
            </w:tr>
          </w:tbl>
          <w:p w14:paraId="05FBA612" w14:textId="77777777" w:rsidR="005E59B9" w:rsidRPr="00C64ACB" w:rsidRDefault="005E59B9">
            <w:pPr>
              <w:rPr>
                <w:rFonts w:ascii="Times New Roman" w:hAnsi="Times New Roman" w:cs="Times New Roman"/>
              </w:rPr>
            </w:pPr>
          </w:p>
        </w:tc>
      </w:tr>
      <w:tr w:rsidR="005E59B9" w:rsidRPr="00C64ACB" w14:paraId="6CC048E0" w14:textId="77777777">
        <w:tc>
          <w:tcPr>
            <w:tcW w:w="6400" w:type="dxa"/>
            <w:tcBorders>
              <w:top w:val="none" w:sz="0" w:space="0" w:color="FFFFFF"/>
              <w:left w:val="none" w:sz="0" w:space="0" w:color="FFFFFF"/>
              <w:bottom w:val="none" w:sz="0" w:space="0" w:color="FFFFFF"/>
              <w:right w:val="none" w:sz="0" w:space="0" w:color="FFFFFF"/>
            </w:tcBorders>
          </w:tcPr>
          <w:p w14:paraId="0F73E90D"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303F8DF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6FDA6C61"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27B89936"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Set and announce debate time: 'The Chair sets [X] minutes of open debate.'</w:t>
                  </w:r>
                </w:p>
              </w:tc>
            </w:tr>
          </w:tbl>
          <w:p w14:paraId="297CB52F" w14:textId="77777777" w:rsidR="005E59B9" w:rsidRPr="00C64ACB" w:rsidRDefault="005E59B9">
            <w:pPr>
              <w:rPr>
                <w:rFonts w:ascii="Times New Roman" w:hAnsi="Times New Roman" w:cs="Times New Roman"/>
              </w:rPr>
            </w:pPr>
          </w:p>
        </w:tc>
      </w:tr>
      <w:tr w:rsidR="005E59B9" w:rsidRPr="00C64ACB" w14:paraId="38DD3697" w14:textId="77777777">
        <w:tc>
          <w:tcPr>
            <w:tcW w:w="6400" w:type="dxa"/>
            <w:tcBorders>
              <w:top w:val="none" w:sz="0" w:space="0" w:color="FFFFFF"/>
              <w:left w:val="none" w:sz="0" w:space="0" w:color="FFFFFF"/>
              <w:bottom w:val="none" w:sz="0" w:space="0" w:color="FFFFFF"/>
              <w:right w:val="none" w:sz="0" w:space="0" w:color="FFFFFF"/>
            </w:tcBorders>
          </w:tcPr>
          <w:p w14:paraId="1134FD11"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697A2AD2"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793EB2A8"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1984084A"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Main Submitter holds speech. Chair asks: 'Is the delegate open to points of information?' → Entertain POIs if yes.</w:t>
                  </w:r>
                </w:p>
              </w:tc>
            </w:tr>
          </w:tbl>
          <w:p w14:paraId="7558C493" w14:textId="77777777" w:rsidR="005E59B9" w:rsidRPr="00C64ACB" w:rsidRDefault="005E59B9">
            <w:pPr>
              <w:rPr>
                <w:rFonts w:ascii="Times New Roman" w:hAnsi="Times New Roman" w:cs="Times New Roman"/>
              </w:rPr>
            </w:pPr>
          </w:p>
        </w:tc>
      </w:tr>
      <w:tr w:rsidR="005E59B9" w:rsidRPr="00C64ACB" w14:paraId="66DA00EF" w14:textId="77777777">
        <w:tc>
          <w:tcPr>
            <w:tcW w:w="6400" w:type="dxa"/>
            <w:tcBorders>
              <w:top w:val="none" w:sz="0" w:space="0" w:color="FFFFFF"/>
              <w:left w:val="none" w:sz="0" w:space="0" w:color="FFFFFF"/>
              <w:bottom w:val="none" w:sz="0" w:space="0" w:color="FFFFFF"/>
              <w:right w:val="none" w:sz="0" w:space="0" w:color="FFFFFF"/>
            </w:tcBorders>
          </w:tcPr>
          <w:p w14:paraId="0EC99807"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5AF5EAB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6A8A32C9"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5462BA19"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Open the floor. Recognise further speakers (for and against). Entertain any amendments when moved. Repeat until time elapses.</w:t>
                  </w:r>
                </w:p>
              </w:tc>
            </w:tr>
          </w:tbl>
          <w:p w14:paraId="52CB43D4" w14:textId="77777777" w:rsidR="005E59B9" w:rsidRPr="00C64ACB" w:rsidRDefault="005E59B9">
            <w:pPr>
              <w:rPr>
                <w:rFonts w:ascii="Times New Roman" w:hAnsi="Times New Roman" w:cs="Times New Roman"/>
              </w:rPr>
            </w:pPr>
          </w:p>
        </w:tc>
      </w:tr>
      <w:tr w:rsidR="005E59B9" w:rsidRPr="00C64ACB" w14:paraId="5DDEA31D" w14:textId="77777777">
        <w:tc>
          <w:tcPr>
            <w:tcW w:w="6400" w:type="dxa"/>
            <w:tcBorders>
              <w:top w:val="none" w:sz="0" w:space="0" w:color="FFFFFF"/>
              <w:left w:val="none" w:sz="0" w:space="0" w:color="FFFFFF"/>
              <w:bottom w:val="none" w:sz="0" w:space="0" w:color="FFFFFF"/>
              <w:right w:val="none" w:sz="0" w:space="0" w:color="FFFFFF"/>
            </w:tcBorders>
          </w:tcPr>
          <w:p w14:paraId="27395780"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014D239F"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2E4FC983"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412472AA" w14:textId="77777777" w:rsidR="005E59B9" w:rsidRPr="00C64ACB" w:rsidRDefault="00000000">
                  <w:pPr>
                    <w:spacing w:before="40" w:after="40"/>
                    <w:jc w:val="center"/>
                    <w:rPr>
                      <w:rFonts w:ascii="Times New Roman" w:hAnsi="Times New Roman" w:cs="Times New Roman"/>
                    </w:rPr>
                  </w:pPr>
                  <w:r w:rsidRPr="00C64ACB">
                    <w:rPr>
                      <w:rFonts w:ascii="Times New Roman" w:hAnsi="Times New Roman" w:cs="Times New Roman"/>
                      <w:b/>
                      <w:bCs/>
                      <w:color w:val="FFFFFF"/>
                      <w:sz w:val="20"/>
                      <w:szCs w:val="20"/>
                    </w:rPr>
                    <w:t>Debate time elapsed → Move to Voting Procedures on the resolution.</w:t>
                  </w:r>
                </w:p>
              </w:tc>
            </w:tr>
          </w:tbl>
          <w:p w14:paraId="45F273B1" w14:textId="77777777" w:rsidR="005E59B9" w:rsidRPr="00C64ACB" w:rsidRDefault="005E59B9">
            <w:pPr>
              <w:rPr>
                <w:rFonts w:ascii="Times New Roman" w:hAnsi="Times New Roman" w:cs="Times New Roman"/>
              </w:rPr>
            </w:pPr>
          </w:p>
        </w:tc>
      </w:tr>
    </w:tbl>
    <w:p w14:paraId="075C47D5" w14:textId="77777777" w:rsidR="005E59B9" w:rsidRPr="00C64ACB" w:rsidRDefault="005E59B9">
      <w:pPr>
        <w:spacing w:before="80" w:after="80"/>
        <w:rPr>
          <w:rFonts w:ascii="Times New Roman" w:hAnsi="Times New Roman" w:cs="Times New Roman"/>
        </w:rPr>
      </w:pPr>
    </w:p>
    <w:p w14:paraId="7A3C6B47" w14:textId="77777777" w:rsidR="005E59B9" w:rsidRPr="00C64ACB" w:rsidRDefault="005E59B9">
      <w:pPr>
        <w:spacing w:before="80" w:after="80"/>
        <w:rPr>
          <w:rFonts w:ascii="Times New Roman" w:hAnsi="Times New Roman" w:cs="Times New Roman"/>
        </w:rPr>
      </w:pPr>
    </w:p>
    <w:p w14:paraId="7AEC7145"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4.2  Amendment Procedure Flowchart</w:t>
      </w:r>
    </w:p>
    <w:p w14:paraId="5BC27101"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amendment procedure requires the Chair to manage a shift from open debate to closed debate and back again. The following flowchart maps the full sequence.</w:t>
      </w:r>
    </w:p>
    <w:p w14:paraId="4D7626D4" w14:textId="77777777" w:rsidR="005E59B9" w:rsidRPr="00C64ACB" w:rsidRDefault="005E59B9">
      <w:pPr>
        <w:spacing w:before="80" w:after="80"/>
        <w:rPr>
          <w:rFonts w:ascii="Times New Roman" w:hAnsi="Times New Roman" w:cs="Times New Roman"/>
        </w:rPr>
      </w:pPr>
    </w:p>
    <w:p w14:paraId="48BC6955" w14:textId="77777777" w:rsidR="005E59B9" w:rsidRPr="00C64ACB" w:rsidRDefault="00000000">
      <w:pPr>
        <w:spacing w:before="80" w:after="40"/>
        <w:jc w:val="center"/>
        <w:rPr>
          <w:rFonts w:ascii="Times New Roman" w:hAnsi="Times New Roman" w:cs="Times New Roman"/>
        </w:rPr>
      </w:pPr>
      <w:r w:rsidRPr="00C64ACB">
        <w:rPr>
          <w:rFonts w:ascii="Times New Roman" w:hAnsi="Times New Roman" w:cs="Times New Roman"/>
          <w:b/>
          <w:bCs/>
          <w:color w:val="6B2035"/>
        </w:rPr>
        <w:lastRenderedPageBreak/>
        <w:t>AMENDMENT PROCEDURE — FIRST AND SECOND DEGREE</w:t>
      </w:r>
    </w:p>
    <w:p w14:paraId="7F21C54E" w14:textId="77777777" w:rsidR="005E59B9" w:rsidRPr="00C64ACB" w:rsidRDefault="005E59B9" w:rsidP="007F1174">
      <w:pPr>
        <w:spacing w:before="80" w:after="80"/>
        <w:jc w:val="center"/>
        <w:rPr>
          <w:rFonts w:ascii="Times New Roman" w:hAnsi="Times New Roman" w:cs="Times New Roman"/>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40"/>
      </w:tblGrid>
      <w:tr w:rsidR="005E59B9" w:rsidRPr="00C64ACB" w14:paraId="3D5E1AEE"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5864BA7F"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4D9B42F6"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FFFFFF"/>
                      <w:sz w:val="20"/>
                      <w:szCs w:val="20"/>
                    </w:rPr>
                    <w:t>Delegate obtains the floor during open debate and states: 'My delegation wishes to propose an amendment; will that be in order?'</w:t>
                  </w:r>
                </w:p>
              </w:tc>
            </w:tr>
          </w:tbl>
          <w:p w14:paraId="2B537FE4" w14:textId="77777777" w:rsidR="005E59B9" w:rsidRPr="00C64ACB" w:rsidRDefault="005E59B9" w:rsidP="007F1174">
            <w:pPr>
              <w:jc w:val="center"/>
              <w:rPr>
                <w:rFonts w:ascii="Times New Roman" w:hAnsi="Times New Roman" w:cs="Times New Roman"/>
              </w:rPr>
            </w:pPr>
          </w:p>
        </w:tc>
      </w:tr>
      <w:tr w:rsidR="005E59B9" w:rsidRPr="00C64ACB" w14:paraId="3CDD9FB9" w14:textId="77777777">
        <w:tc>
          <w:tcPr>
            <w:tcW w:w="6400" w:type="dxa"/>
            <w:tcBorders>
              <w:top w:val="none" w:sz="0" w:space="0" w:color="FFFFFF"/>
              <w:left w:val="none" w:sz="0" w:space="0" w:color="FFFFFF"/>
              <w:bottom w:val="none" w:sz="0" w:space="0" w:color="FFFFFF"/>
              <w:right w:val="none" w:sz="0" w:space="0" w:color="FFFFFF"/>
            </w:tcBorders>
          </w:tcPr>
          <w:p w14:paraId="5E3BF2C7"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4E4F3DB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08397994"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1D455779" w14:textId="7AB1E163"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 xml:space="preserve">Chair confirms the </w:t>
                  </w:r>
                  <w:r w:rsidR="007F1174" w:rsidRPr="00C64ACB">
                    <w:rPr>
                      <w:rFonts w:ascii="Times New Roman" w:hAnsi="Times New Roman" w:cs="Times New Roman"/>
                      <w:b/>
                      <w:bCs/>
                      <w:color w:val="6B2035"/>
                      <w:sz w:val="20"/>
                      <w:szCs w:val="20"/>
                    </w:rPr>
                    <w:t>Amendment Form</w:t>
                  </w:r>
                  <w:r w:rsidRPr="00C64ACB">
                    <w:rPr>
                      <w:rFonts w:ascii="Times New Roman" w:hAnsi="Times New Roman" w:cs="Times New Roman"/>
                      <w:b/>
                      <w:bCs/>
                      <w:color w:val="6B2035"/>
                      <w:sz w:val="20"/>
                      <w:szCs w:val="20"/>
                    </w:rPr>
                    <w:t xml:space="preserve"> has been submitted. Chair reads the amendment aloud clearly and fully to the house.</w:t>
                  </w:r>
                </w:p>
              </w:tc>
            </w:tr>
          </w:tbl>
          <w:p w14:paraId="1FF9D438" w14:textId="77777777" w:rsidR="005E59B9" w:rsidRPr="00C64ACB" w:rsidRDefault="005E59B9" w:rsidP="007F1174">
            <w:pPr>
              <w:jc w:val="center"/>
              <w:rPr>
                <w:rFonts w:ascii="Times New Roman" w:hAnsi="Times New Roman" w:cs="Times New Roman"/>
              </w:rPr>
            </w:pPr>
          </w:p>
        </w:tc>
      </w:tr>
      <w:tr w:rsidR="005E59B9" w:rsidRPr="00C64ACB" w14:paraId="497C6556" w14:textId="77777777">
        <w:tc>
          <w:tcPr>
            <w:tcW w:w="6400" w:type="dxa"/>
            <w:tcBorders>
              <w:top w:val="none" w:sz="0" w:space="0" w:color="FFFFFF"/>
              <w:left w:val="none" w:sz="0" w:space="0" w:color="FFFFFF"/>
              <w:bottom w:val="none" w:sz="0" w:space="0" w:color="FFFFFF"/>
              <w:right w:val="none" w:sz="0" w:space="0" w:color="FFFFFF"/>
            </w:tcBorders>
          </w:tcPr>
          <w:p w14:paraId="50FE5E81"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34E4A592"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2A57C5EE"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4448725A"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Chair sets closed debate time BEFORE the proposer speaks: '[X] minutes in favour, [X] minutes against this amendment.'</w:t>
                  </w:r>
                </w:p>
              </w:tc>
            </w:tr>
          </w:tbl>
          <w:p w14:paraId="04511022" w14:textId="77777777" w:rsidR="005E59B9" w:rsidRPr="00C64ACB" w:rsidRDefault="005E59B9" w:rsidP="007F1174">
            <w:pPr>
              <w:jc w:val="center"/>
              <w:rPr>
                <w:rFonts w:ascii="Times New Roman" w:hAnsi="Times New Roman" w:cs="Times New Roman"/>
              </w:rPr>
            </w:pPr>
          </w:p>
        </w:tc>
      </w:tr>
      <w:tr w:rsidR="005E59B9" w:rsidRPr="00C64ACB" w14:paraId="0B4C301E" w14:textId="77777777">
        <w:tc>
          <w:tcPr>
            <w:tcW w:w="6400" w:type="dxa"/>
            <w:tcBorders>
              <w:top w:val="none" w:sz="0" w:space="0" w:color="FFFFFF"/>
              <w:left w:val="none" w:sz="0" w:space="0" w:color="FFFFFF"/>
              <w:bottom w:val="none" w:sz="0" w:space="0" w:color="FFFFFF"/>
              <w:right w:val="none" w:sz="0" w:space="0" w:color="FFFFFF"/>
            </w:tcBorders>
          </w:tcPr>
          <w:p w14:paraId="42B094E0"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7A701406"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6BD730BE"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04DEA11B"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TIME IN FAVOUR: Proposer speaks (counts as first speaker in favour). POIs may be entertained. Further speakers in favour recognised.</w:t>
                  </w:r>
                </w:p>
              </w:tc>
            </w:tr>
          </w:tbl>
          <w:p w14:paraId="3975E21C" w14:textId="77777777" w:rsidR="005E59B9" w:rsidRPr="00C64ACB" w:rsidRDefault="005E59B9" w:rsidP="007F1174">
            <w:pPr>
              <w:jc w:val="center"/>
              <w:rPr>
                <w:rFonts w:ascii="Times New Roman" w:hAnsi="Times New Roman" w:cs="Times New Roman"/>
              </w:rPr>
            </w:pPr>
          </w:p>
        </w:tc>
      </w:tr>
      <w:tr w:rsidR="005E59B9" w:rsidRPr="00C64ACB" w14:paraId="4D2C569F" w14:textId="77777777">
        <w:tc>
          <w:tcPr>
            <w:tcW w:w="6400" w:type="dxa"/>
            <w:tcBorders>
              <w:top w:val="none" w:sz="0" w:space="0" w:color="FFFFFF"/>
              <w:left w:val="none" w:sz="0" w:space="0" w:color="FFFFFF"/>
              <w:bottom w:val="none" w:sz="0" w:space="0" w:color="FFFFFF"/>
              <w:right w:val="none" w:sz="0" w:space="0" w:color="FFFFFF"/>
            </w:tcBorders>
          </w:tcPr>
          <w:p w14:paraId="38BD31CD"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0D05B836"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64D1775E"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3903E0BD"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TIME AGAINST: Speakers against are recognised. POIs may be entertained. A second-degree amendment may be proposed during this time.</w:t>
                  </w:r>
                </w:p>
              </w:tc>
            </w:tr>
          </w:tbl>
          <w:p w14:paraId="52DD40A4" w14:textId="77777777" w:rsidR="005E59B9" w:rsidRPr="00C64ACB" w:rsidRDefault="005E59B9" w:rsidP="007F1174">
            <w:pPr>
              <w:jc w:val="center"/>
              <w:rPr>
                <w:rFonts w:ascii="Times New Roman" w:hAnsi="Times New Roman" w:cs="Times New Roman"/>
              </w:rPr>
            </w:pPr>
          </w:p>
        </w:tc>
      </w:tr>
      <w:tr w:rsidR="005E59B9" w:rsidRPr="00C64ACB" w14:paraId="41C24524" w14:textId="77777777">
        <w:tc>
          <w:tcPr>
            <w:tcW w:w="6400" w:type="dxa"/>
            <w:tcBorders>
              <w:top w:val="none" w:sz="0" w:space="0" w:color="FFFFFF"/>
              <w:left w:val="none" w:sz="0" w:space="0" w:color="FFFFFF"/>
              <w:bottom w:val="none" w:sz="0" w:space="0" w:color="FFFFFF"/>
              <w:right w:val="none" w:sz="0" w:space="0" w:color="FFFFFF"/>
            </w:tcBorders>
          </w:tcPr>
          <w:p w14:paraId="2F78A0EC"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268AFDF0"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30161531" w14:textId="77777777">
              <w:tc>
                <w:tcPr>
                  <w:tcW w:w="6400" w:type="dxa"/>
                  <w:tcBorders>
                    <w:top w:val="single" w:sz="8" w:space="0" w:color="6B2035"/>
                    <w:left w:val="single" w:sz="8" w:space="0" w:color="6B2035"/>
                    <w:bottom w:val="single" w:sz="8" w:space="0" w:color="6B2035"/>
                    <w:right w:val="single" w:sz="8" w:space="0" w:color="6B2035"/>
                  </w:tcBorders>
                  <w:shd w:val="clear" w:color="auto" w:fill="F2EEEE"/>
                  <w:tcMar>
                    <w:top w:w="100" w:type="dxa"/>
                    <w:left w:w="160" w:type="dxa"/>
                    <w:bottom w:w="100" w:type="dxa"/>
                    <w:right w:w="160" w:type="dxa"/>
                  </w:tcMar>
                </w:tcPr>
                <w:p w14:paraId="54E353E3"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6B2035"/>
                      <w:sz w:val="20"/>
                      <w:szCs w:val="20"/>
                    </w:rPr>
                    <w:t>Time against elapses → Vote on the amendment. (If 2nd degree was passed, 1st degree passes automatically.)</w:t>
                  </w:r>
                </w:p>
              </w:tc>
            </w:tr>
          </w:tbl>
          <w:p w14:paraId="5A37B797" w14:textId="77777777" w:rsidR="005E59B9" w:rsidRPr="00C64ACB" w:rsidRDefault="005E59B9" w:rsidP="007F1174">
            <w:pPr>
              <w:jc w:val="center"/>
              <w:rPr>
                <w:rFonts w:ascii="Times New Roman" w:hAnsi="Times New Roman" w:cs="Times New Roman"/>
              </w:rPr>
            </w:pPr>
          </w:p>
        </w:tc>
      </w:tr>
      <w:tr w:rsidR="005E59B9" w:rsidRPr="00C64ACB" w14:paraId="5C635F9A" w14:textId="77777777">
        <w:tc>
          <w:tcPr>
            <w:tcW w:w="6400" w:type="dxa"/>
            <w:tcBorders>
              <w:top w:val="none" w:sz="0" w:space="0" w:color="FFFFFF"/>
              <w:left w:val="none" w:sz="0" w:space="0" w:color="FFFFFF"/>
              <w:bottom w:val="none" w:sz="0" w:space="0" w:color="FFFFFF"/>
              <w:right w:val="none" w:sz="0" w:space="0" w:color="FFFFFF"/>
            </w:tcBorders>
          </w:tcPr>
          <w:p w14:paraId="3D3CB11C"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color w:val="6B2035"/>
                <w:sz w:val="24"/>
                <w:szCs w:val="24"/>
              </w:rPr>
              <w:t>▼</w:t>
            </w:r>
          </w:p>
        </w:tc>
      </w:tr>
      <w:tr w:rsidR="005E59B9" w:rsidRPr="00C64ACB" w14:paraId="376D177D" w14:textId="77777777">
        <w:tc>
          <w:tcPr>
            <w:tcW w:w="6400" w:type="dxa"/>
            <w:tcBorders>
              <w:top w:val="none" w:sz="0" w:space="0" w:color="FFFFFF"/>
              <w:left w:val="none" w:sz="0" w:space="0" w:color="FFFFFF"/>
              <w:bottom w:val="none" w:sz="0" w:space="0" w:color="FFFFFF"/>
              <w:right w:val="none" w:sz="0" w:space="0" w:color="FFFFFF"/>
            </w:tcBorders>
          </w:tcPr>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tblGrid>
            <w:tr w:rsidR="005E59B9" w:rsidRPr="00C64ACB" w14:paraId="18FE0D9C" w14:textId="77777777">
              <w:tc>
                <w:tcPr>
                  <w:tcW w:w="6400"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60" w:type="dxa"/>
                    <w:bottom w:w="100" w:type="dxa"/>
                    <w:right w:w="160" w:type="dxa"/>
                  </w:tcMar>
                </w:tcPr>
                <w:p w14:paraId="6B578E61" w14:textId="77777777" w:rsidR="005E59B9" w:rsidRPr="00C64ACB" w:rsidRDefault="00000000" w:rsidP="007F1174">
                  <w:pPr>
                    <w:spacing w:before="40" w:after="40"/>
                    <w:jc w:val="center"/>
                    <w:rPr>
                      <w:rFonts w:ascii="Times New Roman" w:hAnsi="Times New Roman" w:cs="Times New Roman"/>
                    </w:rPr>
                  </w:pPr>
                  <w:r w:rsidRPr="00C64ACB">
                    <w:rPr>
                      <w:rFonts w:ascii="Times New Roman" w:hAnsi="Times New Roman" w:cs="Times New Roman"/>
                      <w:b/>
                      <w:bCs/>
                      <w:color w:val="FFFFFF"/>
                      <w:sz w:val="20"/>
                      <w:szCs w:val="20"/>
                    </w:rPr>
                    <w:t>Amendment passes → delegates update resolutions. Amendment fails → no changes. Resume open debate on the resolution.</w:t>
                  </w:r>
                </w:p>
              </w:tc>
            </w:tr>
          </w:tbl>
          <w:p w14:paraId="655CE293" w14:textId="77777777" w:rsidR="005E59B9" w:rsidRPr="00C64ACB" w:rsidRDefault="005E59B9" w:rsidP="007F1174">
            <w:pPr>
              <w:jc w:val="center"/>
              <w:rPr>
                <w:rFonts w:ascii="Times New Roman" w:hAnsi="Times New Roman" w:cs="Times New Roman"/>
              </w:rPr>
            </w:pPr>
          </w:p>
        </w:tc>
      </w:tr>
    </w:tbl>
    <w:p w14:paraId="6F2AFA70" w14:textId="77777777" w:rsidR="005E59B9" w:rsidRPr="00C64ACB" w:rsidRDefault="005E59B9">
      <w:pPr>
        <w:spacing w:before="80" w:after="80"/>
        <w:rPr>
          <w:rFonts w:ascii="Times New Roman" w:hAnsi="Times New Roman" w:cs="Times New Roman"/>
        </w:rPr>
      </w:pPr>
    </w:p>
    <w:p w14:paraId="5ED68755" w14:textId="77777777" w:rsidR="005E59B9" w:rsidRPr="00C64ACB" w:rsidRDefault="005E59B9">
      <w:pPr>
        <w:spacing w:before="80" w:after="80"/>
        <w:rPr>
          <w:rFonts w:ascii="Times New Roman" w:hAnsi="Times New Roman" w:cs="Times New Roman"/>
        </w:rPr>
      </w:pPr>
    </w:p>
    <w:p w14:paraId="6712B067"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4.3  Second-Degree Amendment — Summary</w:t>
      </w:r>
    </w:p>
    <w:p w14:paraId="5306482B"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A delegate during time against the first-degree amendment states they wish to propose a second-degree amendment.</w:t>
      </w:r>
    </w:p>
    <w:p w14:paraId="330B70EA"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Chair confirms the submission and reads it aloud.</w:t>
      </w:r>
    </w:p>
    <w:p w14:paraId="58F78BEF"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Chair sets closed debate time for the second-degree amendment. Time on the first-degree amendment is paused.</w:t>
      </w:r>
    </w:p>
    <w:p w14:paraId="2BC0423E"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Second-degree amendment is debated and voted upon.</w:t>
      </w:r>
    </w:p>
    <w:p w14:paraId="09BA0604"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If it passes: the first-degree amendment (as modified) passes automatically. Proceed to open debate on the resolution.</w:t>
      </w:r>
    </w:p>
    <w:p w14:paraId="4085717D" w14:textId="77777777" w:rsidR="005E59B9" w:rsidRPr="00C64ACB" w:rsidRDefault="00000000" w:rsidP="007F1174">
      <w:pPr>
        <w:pStyle w:val="ListParagraph"/>
        <w:numPr>
          <w:ilvl w:val="0"/>
          <w:numId w:val="5"/>
        </w:numPr>
        <w:spacing w:before="55" w:after="55"/>
        <w:rPr>
          <w:rFonts w:ascii="Times New Roman" w:hAnsi="Times New Roman" w:cs="Times New Roman"/>
        </w:rPr>
      </w:pPr>
      <w:r w:rsidRPr="00C64ACB">
        <w:rPr>
          <w:rFonts w:ascii="Times New Roman" w:hAnsi="Times New Roman" w:cs="Times New Roman"/>
          <w:color w:val="000000"/>
        </w:rPr>
        <w:t>If it fails: debate on the first-degree amendment resumes from where it paused in time against.</w:t>
      </w:r>
    </w:p>
    <w:p w14:paraId="5A5F9E6D" w14:textId="77777777" w:rsidR="005E59B9" w:rsidRPr="00C64ACB" w:rsidRDefault="005E59B9">
      <w:pPr>
        <w:spacing w:before="80" w:after="80"/>
        <w:rPr>
          <w:rFonts w:ascii="Times New Roman" w:hAnsi="Times New Roman" w:cs="Times New Roman"/>
        </w:rPr>
      </w:pPr>
    </w:p>
    <w:p w14:paraId="214DA985"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3B6D18B3"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5: Lobbying and the Resolution Process</w:t>
      </w:r>
    </w:p>
    <w:p w14:paraId="63596C82" w14:textId="77777777" w:rsidR="005E59B9" w:rsidRPr="00C64ACB" w:rsidRDefault="005E59B9">
      <w:pPr>
        <w:pBdr>
          <w:bottom w:val="single" w:sz="6" w:space="4" w:color="9E2A45"/>
        </w:pBdr>
        <w:spacing w:before="80" w:after="200"/>
        <w:rPr>
          <w:rFonts w:ascii="Times New Roman" w:hAnsi="Times New Roman" w:cs="Times New Roman"/>
        </w:rPr>
      </w:pPr>
    </w:p>
    <w:p w14:paraId="78A49D20"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5.1  Why Lobbying Matters</w:t>
      </w:r>
    </w:p>
    <w:p w14:paraId="5ED286EC" w14:textId="0D87A16A"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Lobbying is the phase of the conference that most directly determines the quality of what follows. When delegates arrive at the formal debate session with well-written, well-supported resolutions that reflect genuine compromise and substantive engagement with the issues, the debate itself becomes rich, productive, and educationally valuable.</w:t>
      </w:r>
      <w:r w:rsidR="007F1174" w:rsidRPr="00C64ACB">
        <w:rPr>
          <w:rFonts w:ascii="Times New Roman" w:hAnsi="Times New Roman" w:cs="Times New Roman"/>
        </w:rPr>
        <w:t xml:space="preserve"> </w:t>
      </w:r>
      <w:r w:rsidRPr="00C64ACB">
        <w:rPr>
          <w:rFonts w:ascii="Times New Roman" w:hAnsi="Times New Roman" w:cs="Times New Roman"/>
          <w:color w:val="000000"/>
        </w:rPr>
        <w:t>Chairs who are engaged, knowledgeable, helpful, and fair throughout the lobbying session will command far greater authority at the podium</w:t>
      </w:r>
      <w:r w:rsidR="007F1174" w:rsidRPr="00C64ACB">
        <w:rPr>
          <w:rFonts w:ascii="Times New Roman" w:hAnsi="Times New Roman" w:cs="Times New Roman"/>
          <w:color w:val="000000"/>
        </w:rPr>
        <w:t xml:space="preserve"> during debate sessions.</w:t>
      </w:r>
    </w:p>
    <w:p w14:paraId="4D8EF6BB" w14:textId="77777777" w:rsidR="005E59B9" w:rsidRPr="00C64ACB" w:rsidRDefault="005E59B9">
      <w:pPr>
        <w:spacing w:before="80" w:after="80"/>
        <w:rPr>
          <w:rFonts w:ascii="Times New Roman" w:hAnsi="Times New Roman" w:cs="Times New Roman"/>
        </w:rPr>
      </w:pPr>
    </w:p>
    <w:p w14:paraId="009C4C76"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5.2  Student Officer Responsibilities During Lobbying</w:t>
      </w:r>
    </w:p>
    <w:p w14:paraId="072E0D42"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Throughout the lobbying session, at least one Student Officer must be physically present and circulating in the lobbying area at all times. No more than one Student Officer should be seated at any point.</w:t>
      </w:r>
    </w:p>
    <w:p w14:paraId="0CBF4DE9" w14:textId="77777777" w:rsidR="005E59B9" w:rsidRPr="00C64ACB" w:rsidRDefault="005E59B9">
      <w:pPr>
        <w:spacing w:before="80" w:after="80"/>
        <w:rPr>
          <w:rFonts w:ascii="Times New Roman" w:hAnsi="Times New Roman" w:cs="Times New Roman"/>
        </w:rPr>
      </w:pPr>
    </w:p>
    <w:p w14:paraId="221C93B7"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5.2.1  Administrative Responsibilities</w:t>
      </w:r>
    </w:p>
    <w:p w14:paraId="3D5B87D2" w14:textId="1A58FE2F"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Establish and actively monitor a shared digital document (e.g., Google Doc) for each lobbying group. Monitor it </w:t>
      </w:r>
      <w:r w:rsidR="007F1174" w:rsidRPr="00C64ACB">
        <w:rPr>
          <w:rFonts w:ascii="Times New Roman" w:hAnsi="Times New Roman" w:cs="Times New Roman"/>
          <w:color w:val="000000"/>
        </w:rPr>
        <w:t>continuously</w:t>
      </w:r>
      <w:r w:rsidRPr="00C64ACB">
        <w:rPr>
          <w:rFonts w:ascii="Times New Roman" w:hAnsi="Times New Roman" w:cs="Times New Roman"/>
          <w:color w:val="000000"/>
        </w:rPr>
        <w:t xml:space="preserve"> for content quality and formatting compliance.</w:t>
      </w:r>
    </w:p>
    <w:p w14:paraId="1C8379FC" w14:textId="77777777" w:rsidR="007F1174"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there is a structured process within each group that gives every delegate a</w:t>
      </w:r>
      <w:r w:rsidR="007F1174" w:rsidRPr="00C64ACB">
        <w:rPr>
          <w:rFonts w:ascii="Times New Roman" w:hAnsi="Times New Roman" w:cs="Times New Roman"/>
          <w:color w:val="000000"/>
        </w:rPr>
        <w:t xml:space="preserve">n </w:t>
      </w:r>
      <w:r w:rsidRPr="00C64ACB">
        <w:rPr>
          <w:rFonts w:ascii="Times New Roman" w:hAnsi="Times New Roman" w:cs="Times New Roman"/>
          <w:color w:val="000000"/>
        </w:rPr>
        <w:t>opportunity to contribute ideas before the resolution takes shape. A simple alphabetical</w:t>
      </w:r>
      <w:r w:rsidR="007F1174" w:rsidRPr="00C64ACB">
        <w:rPr>
          <w:rFonts w:ascii="Times New Roman" w:hAnsi="Times New Roman" w:cs="Times New Roman"/>
          <w:color w:val="000000"/>
        </w:rPr>
        <w:t xml:space="preserve"> </w:t>
      </w:r>
      <w:r w:rsidRPr="00C64ACB">
        <w:rPr>
          <w:rFonts w:ascii="Times New Roman" w:hAnsi="Times New Roman" w:cs="Times New Roman"/>
          <w:color w:val="000000"/>
        </w:rPr>
        <w:t>rotation is effective.</w:t>
      </w:r>
    </w:p>
    <w:p w14:paraId="71908784" w14:textId="4571096D" w:rsidR="005E59B9"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Plan the Approval Panel timeline in advance. Know when each resolution must be submitted to the Approval Panel to be approved in time for its scheduled debate slot.</w:t>
      </w:r>
    </w:p>
    <w:p w14:paraId="50ABC225"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Maintain contact with all Main Submitters regarding their resolution's progress and their readiness to deliver the Main Submitter's speech during debate.</w:t>
      </w:r>
    </w:p>
    <w:p w14:paraId="1209FA1A" w14:textId="77777777" w:rsidR="005E59B9" w:rsidRPr="00C64ACB" w:rsidRDefault="00000000" w:rsidP="007F1174">
      <w:pPr>
        <w:pStyle w:val="ListParagraph"/>
        <w:spacing w:before="55" w:after="55"/>
        <w:ind w:left="720"/>
        <w:rPr>
          <w:rFonts w:ascii="Times New Roman" w:hAnsi="Times New Roman" w:cs="Times New Roman"/>
        </w:rPr>
      </w:pPr>
      <w:r w:rsidRPr="00C64ACB">
        <w:rPr>
          <w:rFonts w:ascii="Times New Roman" w:hAnsi="Times New Roman" w:cs="Times New Roman"/>
          <w:color w:val="000000"/>
        </w:rPr>
        <w:t>Interact with MUN Directors in a friendly, respectful, and professional manner at all times.</w:t>
      </w:r>
    </w:p>
    <w:p w14:paraId="23CC7D5B" w14:textId="77777777" w:rsidR="005E59B9" w:rsidRPr="00C64ACB" w:rsidRDefault="005E59B9">
      <w:pPr>
        <w:spacing w:before="80" w:after="80"/>
        <w:rPr>
          <w:rFonts w:ascii="Times New Roman" w:hAnsi="Times New Roman" w:cs="Times New Roman"/>
        </w:rPr>
      </w:pPr>
    </w:p>
    <w:p w14:paraId="76F1D197"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5.2.2  Content and Format Checks</w:t>
      </w:r>
    </w:p>
    <w:p w14:paraId="36027D46" w14:textId="35EC44B9"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Read every resolution circulating in the room.</w:t>
      </w:r>
    </w:p>
    <w:p w14:paraId="188CC42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Remove all clauses that violate the UN Charter or that are inappropriate for the committee's mandate. In GA committees, this includes clauses using language reserved for the Security Council: 'Demands', 'Condemns', 'Remains actively seized of the matter'. Remove or rewrite these.</w:t>
      </w:r>
    </w:p>
    <w:p w14:paraId="6B4E6203"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Reword any clause that would require referral to the Security Council.</w:t>
      </w:r>
    </w:p>
    <w:p w14:paraId="3912F65D"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Correct all formatting errors: indentation, punctuation, capitalisation, acronym usage, and clause structure. (See Chapter 6.)</w:t>
      </w:r>
    </w:p>
    <w:p w14:paraId="27822F9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that all acronyms are written in full on first use: e.g., 'World Health Organization (WHO)'.</w:t>
      </w:r>
    </w:p>
    <w:p w14:paraId="3E833F94" w14:textId="77777777" w:rsidR="007F1174"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that any abbreviations used for newly created UN bodies or mechanisms do not have unintended humorous or inappropriate meanings.</w:t>
      </w:r>
    </w:p>
    <w:p w14:paraId="51263738" w14:textId="1E9468C0" w:rsidR="005E59B9" w:rsidRPr="00C64ACB" w:rsidRDefault="00000000" w:rsidP="007F1174">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Show delegates the standard lists of preambulatory and operative phrases if they are unfamiliar with them.</w:t>
      </w:r>
    </w:p>
    <w:p w14:paraId="42213570"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Check each resolution for plagiarism. (See Section 5.4.)</w:t>
      </w:r>
    </w:p>
    <w:p w14:paraId="0F0BD837" w14:textId="77777777" w:rsidR="005E59B9" w:rsidRPr="00C64ACB" w:rsidRDefault="005E59B9">
      <w:pPr>
        <w:spacing w:before="80" w:after="80"/>
        <w:rPr>
          <w:rFonts w:ascii="Times New Roman" w:hAnsi="Times New Roman" w:cs="Times New Roman"/>
        </w:rPr>
      </w:pPr>
    </w:p>
    <w:p w14:paraId="5472773E"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lastRenderedPageBreak/>
        <w:t>5.2.3  Substantive Guidance</w:t>
      </w:r>
    </w:p>
    <w:p w14:paraId="46556761" w14:textId="4C2AE296"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Actively advise delegates on the substance of their topic. This is what the Expert Chair role is for.</w:t>
      </w:r>
    </w:p>
    <w:p w14:paraId="556BD69E"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Mediate when groups disagree on clause wording or content. Do not allow disagreements to stall an entire group's progress.</w:t>
      </w:r>
    </w:p>
    <w:p w14:paraId="2515583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Re-energise quiet or disengaged groups by introducing a productive question or discussion point.</w:t>
      </w:r>
    </w:p>
    <w:p w14:paraId="3EE5461D" w14:textId="1B2862EF"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Encourage delegates to write clauses that are specific, actionable, and grounded in existing UN framework</w:t>
      </w:r>
      <w:r w:rsidR="007F1174" w:rsidRPr="00C64ACB">
        <w:rPr>
          <w:rFonts w:ascii="Times New Roman" w:hAnsi="Times New Roman" w:cs="Times New Roman"/>
          <w:color w:val="000000"/>
        </w:rPr>
        <w:t>s</w:t>
      </w:r>
      <w:r w:rsidRPr="00C64ACB">
        <w:rPr>
          <w:rFonts w:ascii="Times New Roman" w:hAnsi="Times New Roman" w:cs="Times New Roman"/>
          <w:color w:val="000000"/>
        </w:rPr>
        <w:t>.</w:t>
      </w:r>
    </w:p>
    <w:p w14:paraId="7CBF991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Do not hesitate to offer content recommendations during lobbying time. This is expected and appropriate during this phase.</w:t>
      </w:r>
    </w:p>
    <w:p w14:paraId="5D618117"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Distribute your time equally across all lobbying groups. No group should receive disproportionate attention.</w:t>
      </w:r>
    </w:p>
    <w:p w14:paraId="6A6ED9AD" w14:textId="00212BDF" w:rsidR="005E59B9" w:rsidRPr="00C64ACB" w:rsidRDefault="00000000" w:rsidP="007F1174">
      <w:pPr>
        <w:pStyle w:val="ListParagraph"/>
        <w:numPr>
          <w:ilvl w:val="0"/>
          <w:numId w:val="2"/>
        </w:numPr>
        <w:spacing w:before="80" w:after="80"/>
        <w:rPr>
          <w:rFonts w:ascii="Times New Roman" w:hAnsi="Times New Roman" w:cs="Times New Roman"/>
        </w:rPr>
      </w:pPr>
      <w:r w:rsidRPr="00C64ACB">
        <w:rPr>
          <w:rFonts w:ascii="Times New Roman" w:hAnsi="Times New Roman" w:cs="Times New Roman"/>
          <w:color w:val="000000"/>
        </w:rPr>
        <w:t>Verify that lobbying is genuinely collaborative</w:t>
      </w:r>
      <w:r w:rsidR="007F1174" w:rsidRPr="00C64ACB">
        <w:rPr>
          <w:rFonts w:ascii="Times New Roman" w:hAnsi="Times New Roman" w:cs="Times New Roman"/>
          <w:color w:val="000000"/>
        </w:rPr>
        <w:t>.</w:t>
      </w:r>
    </w:p>
    <w:p w14:paraId="39A1AC2C" w14:textId="381661DB" w:rsidR="005E59B9" w:rsidRPr="00C64ACB" w:rsidRDefault="00000000">
      <w:pPr>
        <w:pStyle w:val="Heading2"/>
        <w:rPr>
          <w:rFonts w:ascii="Times New Roman" w:hAnsi="Times New Roman" w:cs="Times New Roman"/>
        </w:rPr>
      </w:pPr>
      <w:r w:rsidRPr="00C64ACB">
        <w:rPr>
          <w:rFonts w:ascii="Times New Roman" w:hAnsi="Times New Roman" w:cs="Times New Roman"/>
        </w:rPr>
        <w:t>5.3  The Resolution</w:t>
      </w:r>
      <w:r w:rsidR="00FE3780" w:rsidRPr="00C64ACB">
        <w:rPr>
          <w:rFonts w:ascii="Times New Roman" w:hAnsi="Times New Roman" w:cs="Times New Roman"/>
        </w:rPr>
        <w:t xml:space="preserve"> Writing</w:t>
      </w:r>
      <w:r w:rsidRPr="00C64ACB">
        <w:rPr>
          <w:rFonts w:ascii="Times New Roman" w:hAnsi="Times New Roman" w:cs="Times New Roman"/>
        </w:rPr>
        <w:t xml:space="preserve"> Process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4B70E945"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80" w:type="dxa"/>
              <w:left w:w="240" w:type="dxa"/>
              <w:bottom w:w="180" w:type="dxa"/>
              <w:right w:w="240" w:type="dxa"/>
            </w:tcMar>
          </w:tcPr>
          <w:p w14:paraId="0A56EFA0" w14:textId="77777777"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Delegates arrive at the conference with draft resolutions prepared beforehand.</w:t>
            </w:r>
          </w:p>
          <w:p w14:paraId="44338638" w14:textId="77777777"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During lobbying, delegates form alliances, merge drafts, and collaboratively refine a final text in the shared document.</w:t>
            </w:r>
          </w:p>
          <w:p w14:paraId="07B0FBEC" w14:textId="77777777"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Delegates complete the Co-Submitter Sheet and designate a Main Submitter, chosen fairly by the group.</w:t>
            </w:r>
          </w:p>
          <w:p w14:paraId="2BBD3D97" w14:textId="77777777"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Student Officers review the draft resolution as the initial approval panel: format, UN Charter compliance, plagiarism, content suitability. Any deficiency must be addressed before the resolution may proceed.</w:t>
            </w:r>
          </w:p>
          <w:p w14:paraId="487D5B19" w14:textId="503220A2"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 xml:space="preserve">Once approved by Student Officers, the resolution is </w:t>
            </w:r>
            <w:r w:rsidR="00FE3780" w:rsidRPr="00C64ACB">
              <w:rPr>
                <w:rFonts w:ascii="Times New Roman" w:hAnsi="Times New Roman" w:cs="Times New Roman"/>
                <w:color w:val="000000"/>
              </w:rPr>
              <w:t>sent to the Approval Panel.</w:t>
            </w:r>
          </w:p>
          <w:p w14:paraId="0C1CB590" w14:textId="329E1D8D"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 xml:space="preserve">The Approval Panel reviews, corrects remaining issues, and </w:t>
            </w:r>
            <w:r w:rsidR="00FE3780" w:rsidRPr="00C64ACB">
              <w:rPr>
                <w:rFonts w:ascii="Times New Roman" w:hAnsi="Times New Roman" w:cs="Times New Roman"/>
                <w:color w:val="000000"/>
              </w:rPr>
              <w:t>approves the resolution</w:t>
            </w:r>
            <w:r w:rsidRPr="00C64ACB">
              <w:rPr>
                <w:rFonts w:ascii="Times New Roman" w:hAnsi="Times New Roman" w:cs="Times New Roman"/>
                <w:color w:val="000000"/>
              </w:rPr>
              <w:t xml:space="preserve"> once </w:t>
            </w:r>
            <w:r w:rsidR="00FE3780" w:rsidRPr="00C64ACB">
              <w:rPr>
                <w:rFonts w:ascii="Times New Roman" w:hAnsi="Times New Roman" w:cs="Times New Roman"/>
                <w:color w:val="000000"/>
              </w:rPr>
              <w:t>it</w:t>
            </w:r>
            <w:r w:rsidRPr="00C64ACB">
              <w:rPr>
                <w:rFonts w:ascii="Times New Roman" w:hAnsi="Times New Roman" w:cs="Times New Roman"/>
                <w:color w:val="000000"/>
              </w:rPr>
              <w:t xml:space="preserve"> meets all requirements.</w:t>
            </w:r>
          </w:p>
          <w:p w14:paraId="446E02DE" w14:textId="77777777" w:rsidR="005E59B9" w:rsidRPr="00C64ACB" w:rsidRDefault="00000000" w:rsidP="00FE3780">
            <w:pPr>
              <w:pStyle w:val="ListParagraph"/>
              <w:numPr>
                <w:ilvl w:val="0"/>
                <w:numId w:val="6"/>
              </w:numPr>
              <w:spacing w:before="55" w:after="55"/>
              <w:rPr>
                <w:rFonts w:ascii="Times New Roman" w:hAnsi="Times New Roman" w:cs="Times New Roman"/>
              </w:rPr>
            </w:pPr>
            <w:r w:rsidRPr="00C64ACB">
              <w:rPr>
                <w:rFonts w:ascii="Times New Roman" w:hAnsi="Times New Roman" w:cs="Times New Roman"/>
                <w:color w:val="000000"/>
              </w:rPr>
              <w:t>The approved resolution is returned to the committee for debate.</w:t>
            </w:r>
          </w:p>
        </w:tc>
      </w:tr>
    </w:tbl>
    <w:p w14:paraId="45B1E81D" w14:textId="77777777" w:rsidR="005E59B9" w:rsidRPr="00C64ACB" w:rsidRDefault="005E59B9">
      <w:pPr>
        <w:spacing w:before="80" w:after="80"/>
        <w:rPr>
          <w:rFonts w:ascii="Times New Roman" w:hAnsi="Times New Roman" w:cs="Times New Roman"/>
        </w:rPr>
      </w:pPr>
    </w:p>
    <w:p w14:paraId="55227787"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5.4  Plagiarism</w:t>
      </w:r>
    </w:p>
    <w:p w14:paraId="26504B77" w14:textId="1C909E7F"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Plagiarism is the presentation of another person's ideas, structure, or wording as one's own, without appropriate attribution. At SCMUN, delegates are expected to generate genuinely original policy proposals.</w:t>
      </w:r>
    </w:p>
    <w:p w14:paraId="716BCA67" w14:textId="77777777" w:rsidR="005E59B9" w:rsidRPr="00C64ACB" w:rsidRDefault="005E59B9">
      <w:pPr>
        <w:spacing w:before="80" w:after="80"/>
        <w:rPr>
          <w:rFonts w:ascii="Times New Roman" w:hAnsi="Times New Roman" w:cs="Times New Roman"/>
        </w:rPr>
      </w:pPr>
    </w:p>
    <w:p w14:paraId="4F40B7C5" w14:textId="77777777" w:rsidR="005E59B9" w:rsidRPr="00C64ACB" w:rsidRDefault="00000000">
      <w:pPr>
        <w:spacing w:before="80" w:after="80"/>
        <w:jc w:val="both"/>
        <w:rPr>
          <w:rFonts w:ascii="Times New Roman" w:hAnsi="Times New Roman" w:cs="Times New Roman"/>
          <w:color w:val="000000"/>
        </w:rPr>
      </w:pPr>
      <w:r w:rsidRPr="00C64ACB">
        <w:rPr>
          <w:rFonts w:ascii="Times New Roman" w:hAnsi="Times New Roman" w:cs="Times New Roman"/>
          <w:color w:val="000000"/>
        </w:rPr>
        <w:t>The use of AI tools such as ChatGPT or equivalent systems to generate full clauses or resolutions is classified as plagiarism and is strictly prohibited. AI may be used as a research or brainstorming aid, but all submitted content must be the original intellectual work of the delegates concerned.</w:t>
      </w:r>
    </w:p>
    <w:p w14:paraId="441D21FA" w14:textId="77777777" w:rsidR="00FE3780" w:rsidRDefault="00FE3780">
      <w:pPr>
        <w:spacing w:before="80" w:after="80"/>
        <w:jc w:val="both"/>
        <w:rPr>
          <w:rFonts w:ascii="Times New Roman" w:hAnsi="Times New Roman" w:cs="Times New Roman"/>
          <w:color w:val="000000"/>
        </w:rPr>
      </w:pPr>
    </w:p>
    <w:p w14:paraId="468CF4D5" w14:textId="77777777" w:rsidR="00C64ACB" w:rsidRDefault="00C64ACB">
      <w:pPr>
        <w:spacing w:before="80" w:after="80"/>
        <w:jc w:val="both"/>
        <w:rPr>
          <w:rFonts w:ascii="Times New Roman" w:hAnsi="Times New Roman" w:cs="Times New Roman"/>
          <w:color w:val="000000"/>
        </w:rPr>
      </w:pPr>
    </w:p>
    <w:p w14:paraId="214970CD" w14:textId="77777777" w:rsidR="00C64ACB" w:rsidRDefault="00C64ACB">
      <w:pPr>
        <w:spacing w:before="80" w:after="80"/>
        <w:jc w:val="both"/>
        <w:rPr>
          <w:rFonts w:ascii="Times New Roman" w:hAnsi="Times New Roman" w:cs="Times New Roman"/>
          <w:color w:val="000000"/>
        </w:rPr>
      </w:pPr>
    </w:p>
    <w:p w14:paraId="5914C9B6" w14:textId="77777777" w:rsidR="00C64ACB" w:rsidRPr="00C64ACB" w:rsidRDefault="00C64ACB">
      <w:pPr>
        <w:spacing w:before="80" w:after="80"/>
        <w:jc w:val="both"/>
        <w:rPr>
          <w:rFonts w:ascii="Times New Roman" w:hAnsi="Times New Roman" w:cs="Times New Roman"/>
          <w:color w:val="000000"/>
        </w:rPr>
      </w:pPr>
    </w:p>
    <w:p w14:paraId="0FAB9C85" w14:textId="77777777" w:rsidR="00FE3780" w:rsidRPr="00C64ACB" w:rsidRDefault="00FE3780">
      <w:pPr>
        <w:spacing w:before="80" w:after="80"/>
        <w:jc w:val="both"/>
        <w:rPr>
          <w:rFonts w:ascii="Times New Roman" w:hAnsi="Times New Roman" w:cs="Times New Roman"/>
        </w:rPr>
      </w:pPr>
    </w:p>
    <w:p w14:paraId="594A0D97" w14:textId="6C0A2A35"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6: Resolution Format</w:t>
      </w:r>
    </w:p>
    <w:p w14:paraId="08F846F4" w14:textId="77777777" w:rsidR="005E59B9" w:rsidRPr="00C64ACB" w:rsidRDefault="005E59B9">
      <w:pPr>
        <w:pBdr>
          <w:bottom w:val="single" w:sz="6" w:space="4" w:color="9E2A45"/>
        </w:pBdr>
        <w:spacing w:before="80" w:after="200"/>
        <w:rPr>
          <w:rFonts w:ascii="Times New Roman" w:hAnsi="Times New Roman" w:cs="Times New Roman"/>
        </w:rPr>
      </w:pPr>
    </w:p>
    <w:p w14:paraId="37C6C41A"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6.1  Structure and Formatting Rules</w:t>
      </w:r>
    </w:p>
    <w:p w14:paraId="5F5DDB88"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Every resolution submitted at SCMUN must conform to standard UN resolution formatting. Student Officers must check all submitted resolutions against these rules before they proceed to the Approval Panel.</w:t>
      </w:r>
    </w:p>
    <w:p w14:paraId="2EBBD230" w14:textId="77777777" w:rsidR="005E59B9" w:rsidRPr="00C64ACB" w:rsidRDefault="005E59B9">
      <w:pPr>
        <w:spacing w:before="80" w:after="8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0B681D" w:rsidRPr="00C64ACB" w14:paraId="5B869E32" w14:textId="77777777" w:rsidTr="0071468D">
        <w:tblPrEx>
          <w:tblCellMar>
            <w:top w:w="0" w:type="dxa"/>
            <w:bottom w:w="0" w:type="dxa"/>
          </w:tblCellMar>
        </w:tblPrEx>
        <w:tc>
          <w:tcPr>
            <w:tcW w:w="280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7AE6727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b/>
                <w:bCs/>
                <w:color w:val="FFFFFF"/>
                <w:sz w:val="20"/>
                <w:szCs w:val="20"/>
              </w:rPr>
              <w:t>Formatting Element</w:t>
            </w:r>
          </w:p>
        </w:tc>
        <w:tc>
          <w:tcPr>
            <w:tcW w:w="6560" w:type="dxa"/>
            <w:tcBorders>
              <w:top w:val="none" w:sz="0" w:space="0" w:color="FFFFFF"/>
              <w:left w:val="none" w:sz="0" w:space="0" w:color="FFFFFF"/>
              <w:bottom w:val="none" w:sz="0" w:space="0" w:color="FFFFFF"/>
              <w:right w:val="single" w:sz="4" w:space="0" w:color="FFFFFF"/>
            </w:tcBorders>
            <w:shd w:val="clear" w:color="auto" w:fill="7B2335"/>
            <w:tcMar>
              <w:top w:w="100" w:type="dxa"/>
              <w:left w:w="150" w:type="dxa"/>
              <w:bottom w:w="100" w:type="dxa"/>
              <w:right w:w="150" w:type="dxa"/>
            </w:tcMar>
            <w:vAlign w:val="center"/>
          </w:tcPr>
          <w:p w14:paraId="75C32C47"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b/>
                <w:bCs/>
                <w:color w:val="FFFFFF"/>
                <w:sz w:val="20"/>
                <w:szCs w:val="20"/>
              </w:rPr>
              <w:t>Rule</w:t>
            </w:r>
          </w:p>
        </w:tc>
      </w:tr>
      <w:tr w:rsidR="000B681D" w:rsidRPr="00C64ACB" w14:paraId="3F19789B"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66FCE7C"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Font and Length</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A516196"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Arial, 12-point. The complete document must not exceed three pages.</w:t>
            </w:r>
          </w:p>
        </w:tc>
      </w:tr>
      <w:tr w:rsidR="000B681D" w:rsidRPr="00C64ACB" w14:paraId="0FE7175A"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F34A63A"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Spacing and Margins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1D9E9B2"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Line spacing: 1.5. Alignment: justified. Margins: 1 inch on all sides.</w:t>
            </w:r>
          </w:p>
        </w:tc>
      </w:tr>
      <w:tr w:rsidR="000B681D" w:rsidRPr="00C64ACB" w14:paraId="2FD09694"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F778853"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English Variant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17B5AD93"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Either UK or US English is acceptable, provided it is applied consistently throughout.</w:t>
            </w:r>
          </w:p>
        </w:tc>
      </w:tr>
      <w:tr w:rsidR="000B681D" w:rsidRPr="00C64ACB" w14:paraId="1DF62E5F"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02D6BC0"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Preambulatory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98BA99A"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Must be italicised. First letter capitalised; remaining letters in standard sentence case.</w:t>
            </w:r>
          </w:p>
        </w:tc>
      </w:tr>
      <w:tr w:rsidR="000B681D" w:rsidRPr="00C64ACB" w14:paraId="41749EFB"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85DB98C"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No repeated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EA3EAD5"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No preambulatory clause opener may be used twice in exactly the same form. A phrase may be varied with 'Further' (e.g., 'Further noting').</w:t>
            </w:r>
          </w:p>
        </w:tc>
      </w:tr>
      <w:tr w:rsidR="000B681D" w:rsidRPr="00C64ACB" w14:paraId="412CA2CF"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203E677"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Preambulatory 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AAD308E"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Each preambulatory clause must end with a comma (,).</w:t>
            </w:r>
          </w:p>
        </w:tc>
      </w:tr>
      <w:tr w:rsidR="000B681D" w:rsidRPr="00C64ACB" w14:paraId="63A8E9C5"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686EB644"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Operative 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A532B16"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Each operative clause must end with a semicolon (;), except the final clause, which ends with a full stop (.).</w:t>
            </w:r>
          </w:p>
        </w:tc>
      </w:tr>
      <w:tr w:rsidR="000B681D" w:rsidRPr="00C64ACB" w14:paraId="33C4EFBA"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21D114B"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Sub-clause endings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102D4536"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Operative sub-clauses and sub-sub-clauses both end with a comma (,).</w:t>
            </w:r>
          </w:p>
        </w:tc>
      </w:tr>
      <w:tr w:rsidR="000B681D" w:rsidRPr="00C64ACB" w14:paraId="0CDA5D32"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52D7482"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Full stop placement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5BDB7312"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 full stop appears only once — after the final operative clause of the entire resolution.</w:t>
            </w:r>
          </w:p>
        </w:tc>
      </w:tr>
      <w:tr w:rsidR="000B681D" w:rsidRPr="00C64ACB" w14:paraId="1C94AF0F"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03610F8"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Operative clause openers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2535D0B6"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No operative clause opener may be repeated in its exact form. It may be reused once, with the addition of 'Further'.</w:t>
            </w:r>
          </w:p>
        </w:tc>
      </w:tr>
      <w:tr w:rsidR="000B681D" w:rsidRPr="00C64ACB" w14:paraId="69E750F3"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F0C9D3B"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Clause number alignment</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1F89E8C"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Operative clause numbers must align vertically with the first character of the preambulatory clause text.</w:t>
            </w:r>
          </w:p>
        </w:tc>
      </w:tr>
      <w:tr w:rsidR="000B681D" w:rsidRPr="00C64ACB" w14:paraId="269F4552"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A19704A"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Continuation line alignment</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CF5A3F1"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All subsequent lines of an operative clause must align with the first word of the first line of that clause (not the clause number).</w:t>
            </w:r>
          </w:p>
        </w:tc>
      </w:tr>
      <w:tr w:rsidR="000B681D" w:rsidRPr="00C64ACB" w14:paraId="3F718B7E"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7331C80"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Sub-clauses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ED93FCE"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Marked with a lowercase letter and a full stop (a., b., c.). Indented by one press of the Tab key.</w:t>
            </w:r>
          </w:p>
        </w:tc>
      </w:tr>
      <w:tr w:rsidR="000B681D" w:rsidRPr="00C64ACB" w14:paraId="7837C22E"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2012975"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Sub-sub-clauses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1A02854"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Marked with a lowercase Roman numeral and a full stop (i., ii., iii.). Indented by two presses of the Tab key.</w:t>
            </w:r>
          </w:p>
        </w:tc>
      </w:tr>
      <w:tr w:rsidR="000B681D" w:rsidRPr="00C64ACB" w14:paraId="459DCA46"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E21613C"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Capitalisation</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19BEB47"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Sub-clauses and sub-sub-clauses begin with a lowercase letter, not a capital.</w:t>
            </w:r>
          </w:p>
        </w:tc>
      </w:tr>
      <w:tr w:rsidR="000B681D" w:rsidRPr="00C64ACB" w14:paraId="501E5916"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5165C435"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Blank lines between 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48250ADB"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 blank line must be inserted between the end of one operative clause and the beginning of the next.</w:t>
            </w:r>
          </w:p>
        </w:tc>
      </w:tr>
      <w:tr w:rsidR="000B681D" w:rsidRPr="00C64ACB" w14:paraId="28CF4E3A"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374C7F8D"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Acronyms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CC626E8"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Every acronym must be written out in full at its first appearance, with the abbreviated form in parentheses immediately after. e.g., 'the United Nations Children's Fund (UNICEF)'. Subsequent occurrences may use the abbreviation only.</w:t>
            </w:r>
          </w:p>
        </w:tc>
      </w:tr>
      <w:tr w:rsidR="000B681D" w:rsidRPr="00C64ACB" w14:paraId="1C4E8F4E"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3F8C689"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Newly created bodies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69E549D6"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Acronyms for newly created organisations must not have unintended or inappropriate meanings.</w:t>
            </w:r>
          </w:p>
        </w:tc>
      </w:tr>
      <w:tr w:rsidR="000B681D" w:rsidRPr="00C64ACB" w14:paraId="3AB149A5"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0CDC60C8"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lastRenderedPageBreak/>
              <w:t>Restricted verbs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7D798A08"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Verbs reserved exclusively for the Security Council (Demands, Condemns, Remains actively seized on the matter) must not appear in resolutions from other committees.</w:t>
            </w:r>
          </w:p>
        </w:tc>
      </w:tr>
      <w:tr w:rsidR="000B681D" w:rsidRPr="00C64ACB" w14:paraId="6026A9E7"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3E6318C8"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LEDC / MEDC terminology</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ABA8253"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Must appear as 'Less Economically Developed Countries (LEDCs)' and 'More Economically Developed Countries (MEDCs)' throughout.</w:t>
            </w:r>
          </w:p>
        </w:tc>
      </w:tr>
      <w:tr w:rsidR="000B681D" w:rsidRPr="00C64ACB" w14:paraId="7383300C"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4650F795"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Member States</w:t>
            </w:r>
          </w:p>
        </w:tc>
        <w:tc>
          <w:tcPr>
            <w:tcW w:w="656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50" w:type="dxa"/>
              <w:bottom w:w="80" w:type="dxa"/>
              <w:right w:w="150" w:type="dxa"/>
            </w:tcMar>
            <w:vAlign w:val="center"/>
          </w:tcPr>
          <w:p w14:paraId="2B36E1DA"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Must always be written with capital M and capital S.</w:t>
            </w:r>
          </w:p>
        </w:tc>
      </w:tr>
      <w:tr w:rsidR="000B681D" w:rsidRPr="00C64ACB" w14:paraId="653A1CDA" w14:textId="77777777" w:rsidTr="0071468D">
        <w:tblPrEx>
          <w:tblCellMar>
            <w:top w:w="0" w:type="dxa"/>
            <w:bottom w:w="0" w:type="dxa"/>
          </w:tblCellMar>
        </w:tblPrEx>
        <w:tc>
          <w:tcPr>
            <w:tcW w:w="280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0AD743FC"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SC / HSC clauses</w:t>
            </w:r>
          </w:p>
        </w:tc>
        <w:tc>
          <w:tcPr>
            <w:tcW w:w="656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50" w:type="dxa"/>
              <w:bottom w:w="80" w:type="dxa"/>
              <w:right w:w="150" w:type="dxa"/>
            </w:tcMar>
            <w:vAlign w:val="center"/>
          </w:tcPr>
          <w:p w14:paraId="7F57C554" w14:textId="77777777" w:rsidR="000B681D" w:rsidRPr="00C64ACB" w:rsidRDefault="000B681D" w:rsidP="0071468D">
            <w:pPr>
              <w:rPr>
                <w:rFonts w:ascii="Times New Roman" w:hAnsi="Times New Roman" w:cs="Times New Roman"/>
              </w:rPr>
            </w:pPr>
            <w:r w:rsidRPr="00C64ACB">
              <w:rPr>
                <w:rFonts w:ascii="Times New Roman" w:hAnsi="Times New Roman" w:cs="Times New Roman"/>
                <w:color w:val="1A1A1A"/>
                <w:sz w:val="20"/>
                <w:szCs w:val="20"/>
              </w:rPr>
              <w:t>Security Council and Historical Security Council resolutions only: the submitting country's name must appear below each clause in the format [Submitted by: Country Name].</w:t>
            </w:r>
          </w:p>
        </w:tc>
      </w:tr>
    </w:tbl>
    <w:p w14:paraId="5C485AA7" w14:textId="77777777" w:rsidR="005E59B9" w:rsidRPr="00C64ACB" w:rsidRDefault="005E59B9">
      <w:pPr>
        <w:spacing w:before="80" w:after="80"/>
        <w:rPr>
          <w:rFonts w:ascii="Times New Roman" w:hAnsi="Times New Roman" w:cs="Times New Roman"/>
        </w:rPr>
      </w:pPr>
    </w:p>
    <w:p w14:paraId="5ECAB293" w14:textId="70EE9D76" w:rsidR="005E59B9" w:rsidRPr="00C64ACB" w:rsidRDefault="00000000">
      <w:pPr>
        <w:pStyle w:val="Heading2"/>
        <w:rPr>
          <w:rFonts w:ascii="Times New Roman" w:hAnsi="Times New Roman" w:cs="Times New Roman"/>
        </w:rPr>
      </w:pPr>
      <w:r w:rsidRPr="00C64ACB">
        <w:rPr>
          <w:rFonts w:ascii="Times New Roman" w:hAnsi="Times New Roman" w:cs="Times New Roman"/>
        </w:rPr>
        <w:t xml:space="preserve">6.2 Preambulatory </w:t>
      </w:r>
      <w:r w:rsidR="000B681D" w:rsidRPr="00C64ACB">
        <w:rPr>
          <w:rFonts w:ascii="Times New Roman" w:hAnsi="Times New Roman" w:cs="Times New Roman"/>
        </w:rPr>
        <w:t>Clause Openers</w:t>
      </w:r>
    </w:p>
    <w:p w14:paraId="21319F8D" w14:textId="0D1B9DA0"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Preambulatory phrases begin preambulatory clauses and must be italicised. </w:t>
      </w:r>
    </w:p>
    <w:p w14:paraId="07C29827" w14:textId="77777777" w:rsidR="005E59B9" w:rsidRPr="00C64ACB" w:rsidRDefault="005E59B9">
      <w:pPr>
        <w:spacing w:before="80" w:after="8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B681D" w:rsidRPr="00C64ACB" w14:paraId="43110E67"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F94F34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Affirming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0462716"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Alarmed by</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E566297"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Approving</w:t>
            </w:r>
          </w:p>
        </w:tc>
      </w:tr>
      <w:tr w:rsidR="000B681D" w:rsidRPr="00C64ACB" w14:paraId="33133569"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0624D34"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Aware of</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63877D1"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Bearing in mind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F59620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Believing</w:t>
            </w:r>
          </w:p>
        </w:tc>
      </w:tr>
      <w:tr w:rsidR="000B681D" w:rsidRPr="00C64ACB" w14:paraId="3F472F31"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2F4C8D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Cognizant</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3C90BA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Confident</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2D13766"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Contemplating</w:t>
            </w:r>
          </w:p>
        </w:tc>
      </w:tr>
      <w:tr w:rsidR="000B681D" w:rsidRPr="00C64ACB" w14:paraId="369C76E6"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8EA51F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Convinced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057C23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Declaring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1C3262E"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Deeply concerned</w:t>
            </w:r>
          </w:p>
        </w:tc>
      </w:tr>
      <w:tr w:rsidR="000B681D" w:rsidRPr="00C64ACB" w14:paraId="05ADA3C2"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B8A1446"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Deeply conscious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B388D2E"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Deeply convinced</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38D100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Deeply disturbed</w:t>
            </w:r>
          </w:p>
        </w:tc>
      </w:tr>
      <w:tr w:rsidR="000B681D" w:rsidRPr="00C64ACB" w14:paraId="76B1E3B3"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17005A4"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Deeply regretting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1955F4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Deploring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A7647E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Desiring</w:t>
            </w:r>
          </w:p>
        </w:tc>
      </w:tr>
      <w:tr w:rsidR="000B681D" w:rsidRPr="00C64ACB" w14:paraId="3C43C577"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179485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Emphasizing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4D9AE7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Expressing its appreciation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E07CCA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Expressing its satisfaction</w:t>
            </w:r>
          </w:p>
        </w:tc>
      </w:tr>
      <w:tr w:rsidR="000B681D" w:rsidRPr="00C64ACB" w14:paraId="3C3966AE"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EFB3E20"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Fulfilling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78B0792"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Fully alarmed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BAE63D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Fully aware</w:t>
            </w:r>
          </w:p>
        </w:tc>
      </w:tr>
      <w:tr w:rsidR="000B681D" w:rsidRPr="00C64ACB" w14:paraId="68BA7861"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124FBCE"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Fully believing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2DCB21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deploring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7A965F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recalling</w:t>
            </w:r>
          </w:p>
        </w:tc>
      </w:tr>
      <w:tr w:rsidR="000B681D" w:rsidRPr="00C64ACB" w14:paraId="2C21A6B3"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4A90E2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Guided by</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491FEF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adopted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FEEEDB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considered</w:t>
            </w:r>
          </w:p>
        </w:tc>
      </w:tr>
      <w:tr w:rsidR="000B681D" w:rsidRPr="00C64ACB" w14:paraId="73E5316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204DD1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devoted attention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FA3BBA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examined</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7633496"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heard</w:t>
            </w:r>
          </w:p>
        </w:tc>
      </w:tr>
      <w:tr w:rsidR="000B681D" w:rsidRPr="00C64ACB" w14:paraId="2000ECEE"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AA6727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received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E817AD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Having studied</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851AA5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Keeping in mind</w:t>
            </w:r>
          </w:p>
        </w:tc>
      </w:tr>
      <w:tr w:rsidR="000B681D" w:rsidRPr="00C64ACB" w14:paraId="4E0ED4CA"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E8E1CB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Mindful</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CF03914"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6CA684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Noting further</w:t>
            </w:r>
          </w:p>
        </w:tc>
      </w:tr>
      <w:tr w:rsidR="000B681D" w:rsidRPr="00C64ACB" w14:paraId="3A29AC74"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A062C5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Noting with deep concern</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9E0C39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Noting with regret</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EBCC04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Noting with satisfaction</w:t>
            </w:r>
          </w:p>
        </w:tc>
      </w:tr>
      <w:tr w:rsidR="000B681D" w:rsidRPr="00C64ACB" w14:paraId="344810B4"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BC9A240"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Observing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1624F5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Reaffirming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38B5BA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Realizing</w:t>
            </w:r>
          </w:p>
        </w:tc>
      </w:tr>
      <w:tr w:rsidR="000B681D" w:rsidRPr="00C64ACB" w14:paraId="1A00D64C"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BB5869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Recalling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DF9D18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Recognizing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3E742F7"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Referring</w:t>
            </w:r>
          </w:p>
        </w:tc>
      </w:tr>
      <w:tr w:rsidR="000B681D" w:rsidRPr="00C64ACB" w14:paraId="2C51BD9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D29EFE9"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Seeking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CE5905E"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Taking into account</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DE02E01"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Taking into consideration</w:t>
            </w:r>
          </w:p>
        </w:tc>
      </w:tr>
      <w:tr w:rsidR="000B681D" w:rsidRPr="00C64ACB" w14:paraId="000C44B0"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6E44DC2"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Taking note</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F87F2E2"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Underlining</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D7D6EB0"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Viewing with appreciation</w:t>
            </w:r>
          </w:p>
        </w:tc>
      </w:tr>
      <w:tr w:rsidR="000B681D" w:rsidRPr="00C64ACB" w14:paraId="57D4A1B9"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1B3B30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Welcoming</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5E8225C" w14:textId="77777777" w:rsidR="000B681D" w:rsidRPr="00C64ACB" w:rsidRDefault="000B681D" w:rsidP="0071468D">
            <w:pPr>
              <w:jc w:val="center"/>
              <w:rPr>
                <w:rFonts w:ascii="Times New Roman" w:hAnsi="Times New Roman" w:cs="Times New Roman"/>
              </w:rPr>
            </w:pP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57AECA1" w14:textId="77777777" w:rsidR="000B681D" w:rsidRPr="00C64ACB" w:rsidRDefault="000B681D" w:rsidP="0071468D">
            <w:pPr>
              <w:jc w:val="center"/>
              <w:rPr>
                <w:rFonts w:ascii="Times New Roman" w:hAnsi="Times New Roman" w:cs="Times New Roman"/>
              </w:rPr>
            </w:pPr>
          </w:p>
        </w:tc>
      </w:tr>
    </w:tbl>
    <w:p w14:paraId="64D5CA63" w14:textId="77777777" w:rsidR="005E59B9" w:rsidRDefault="005E59B9">
      <w:pPr>
        <w:spacing w:before="80" w:after="80"/>
        <w:rPr>
          <w:rFonts w:ascii="Times New Roman" w:hAnsi="Times New Roman" w:cs="Times New Roman"/>
        </w:rPr>
      </w:pPr>
    </w:p>
    <w:p w14:paraId="30462375" w14:textId="77777777" w:rsidR="00C64ACB" w:rsidRDefault="00C64ACB">
      <w:pPr>
        <w:spacing w:before="80" w:after="80"/>
        <w:rPr>
          <w:rFonts w:ascii="Times New Roman" w:hAnsi="Times New Roman" w:cs="Times New Roman"/>
        </w:rPr>
      </w:pPr>
    </w:p>
    <w:p w14:paraId="43D473ED" w14:textId="77777777" w:rsidR="00C64ACB" w:rsidRDefault="00C64ACB">
      <w:pPr>
        <w:spacing w:before="80" w:after="80"/>
        <w:rPr>
          <w:rFonts w:ascii="Times New Roman" w:hAnsi="Times New Roman" w:cs="Times New Roman"/>
        </w:rPr>
      </w:pPr>
    </w:p>
    <w:p w14:paraId="0FBC0E95" w14:textId="77777777" w:rsidR="00C64ACB" w:rsidRPr="00C64ACB" w:rsidRDefault="00C64ACB">
      <w:pPr>
        <w:spacing w:before="80" w:after="80"/>
        <w:rPr>
          <w:rFonts w:ascii="Times New Roman" w:hAnsi="Times New Roman" w:cs="Times New Roman"/>
        </w:rPr>
      </w:pPr>
    </w:p>
    <w:p w14:paraId="78C21360" w14:textId="49478C34" w:rsidR="005E59B9" w:rsidRPr="00C64ACB" w:rsidRDefault="00000000">
      <w:pPr>
        <w:pStyle w:val="Heading2"/>
        <w:rPr>
          <w:rFonts w:ascii="Times New Roman" w:hAnsi="Times New Roman" w:cs="Times New Roman"/>
        </w:rPr>
      </w:pPr>
      <w:r w:rsidRPr="00C64ACB">
        <w:rPr>
          <w:rFonts w:ascii="Times New Roman" w:hAnsi="Times New Roman" w:cs="Times New Roman"/>
        </w:rPr>
        <w:lastRenderedPageBreak/>
        <w:t xml:space="preserve">6.3  Operative </w:t>
      </w:r>
      <w:r w:rsidR="000B681D" w:rsidRPr="00C64ACB">
        <w:rPr>
          <w:rFonts w:ascii="Times New Roman" w:hAnsi="Times New Roman" w:cs="Times New Roman"/>
        </w:rPr>
        <w:t>Clause Openers</w:t>
      </w:r>
    </w:p>
    <w:p w14:paraId="486E3ACB" w14:textId="080095FC"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Operative phrases begin operative clauses and must be underlined.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B681D" w:rsidRPr="00C64ACB" w14:paraId="5BC7EC0A"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A8862A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Accepts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D3DFD5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Acknowledges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E2C7D19"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Affirms</w:t>
            </w:r>
          </w:p>
        </w:tc>
      </w:tr>
      <w:tr w:rsidR="000B681D" w:rsidRPr="00C64ACB" w14:paraId="4B6E2C9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FB7322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Approves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20C8319" w14:textId="77777777" w:rsidR="000B681D" w:rsidRPr="00C64ACB" w:rsidRDefault="000B681D" w:rsidP="0071468D">
            <w:pPr>
              <w:jc w:val="center"/>
              <w:rPr>
                <w:rFonts w:ascii="Times New Roman" w:hAnsi="Times New Roman" w:cs="Times New Roman"/>
                <w:b/>
                <w:bCs/>
              </w:rPr>
            </w:pPr>
            <w:r w:rsidRPr="00C64ACB">
              <w:rPr>
                <w:rFonts w:ascii="Times New Roman" w:hAnsi="Times New Roman" w:cs="Times New Roman"/>
                <w:b/>
                <w:bCs/>
                <w:i/>
                <w:iCs/>
                <w:color w:val="5A1824"/>
                <w:sz w:val="20"/>
                <w:szCs w:val="20"/>
              </w:rPr>
              <w:t>Authorizes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50E2A00"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Calls upon</w:t>
            </w:r>
          </w:p>
        </w:tc>
      </w:tr>
      <w:tr w:rsidR="000B681D" w:rsidRPr="00C64ACB" w14:paraId="5D88FCE1"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CB2BBC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Commends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FDBCB31"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Confirms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E0EEC3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Considers</w:t>
            </w:r>
          </w:p>
        </w:tc>
      </w:tr>
      <w:tr w:rsidR="000B681D" w:rsidRPr="00C64ACB" w14:paraId="4DD2A14C"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B5A2A17" w14:textId="77777777" w:rsidR="000B681D" w:rsidRPr="00C64ACB" w:rsidRDefault="000B681D" w:rsidP="0071468D">
            <w:pPr>
              <w:jc w:val="center"/>
              <w:rPr>
                <w:rFonts w:ascii="Times New Roman" w:hAnsi="Times New Roman" w:cs="Times New Roman"/>
                <w:b/>
                <w:bCs/>
                <w:i/>
                <w:iCs/>
                <w:color w:val="5A1824"/>
                <w:sz w:val="20"/>
                <w:szCs w:val="20"/>
              </w:rPr>
            </w:pPr>
            <w:r w:rsidRPr="00C64ACB">
              <w:rPr>
                <w:rFonts w:ascii="Times New Roman" w:hAnsi="Times New Roman" w:cs="Times New Roman"/>
                <w:b/>
                <w:bCs/>
                <w:i/>
                <w:iCs/>
                <w:color w:val="5A1824"/>
                <w:sz w:val="20"/>
                <w:szCs w:val="20"/>
              </w:rPr>
              <w:t xml:space="preserve">Condemns </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D0D92D6" w14:textId="77777777" w:rsidR="000B681D" w:rsidRPr="00C64ACB" w:rsidRDefault="000B681D" w:rsidP="0071468D">
            <w:pPr>
              <w:jc w:val="center"/>
              <w:rPr>
                <w:rFonts w:ascii="Times New Roman" w:hAnsi="Times New Roman" w:cs="Times New Roman"/>
                <w:b/>
                <w:bCs/>
                <w:i/>
                <w:iCs/>
                <w:color w:val="5A1824"/>
                <w:sz w:val="20"/>
                <w:szCs w:val="20"/>
              </w:rPr>
            </w:pPr>
            <w:r w:rsidRPr="00C64ACB">
              <w:rPr>
                <w:rFonts w:ascii="Times New Roman" w:hAnsi="Times New Roman" w:cs="Times New Roman"/>
                <w:b/>
                <w:bCs/>
                <w:i/>
                <w:iCs/>
                <w:color w:val="5A1824"/>
                <w:sz w:val="20"/>
                <w:szCs w:val="20"/>
              </w:rPr>
              <w:t>Demands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CC71DE5" w14:textId="77777777" w:rsidR="000B681D" w:rsidRPr="00C64ACB" w:rsidRDefault="000B681D" w:rsidP="0071468D">
            <w:pPr>
              <w:jc w:val="center"/>
              <w:rPr>
                <w:rFonts w:ascii="Times New Roman" w:hAnsi="Times New Roman" w:cs="Times New Roman"/>
                <w:i/>
                <w:iCs/>
                <w:color w:val="5A1824"/>
                <w:sz w:val="20"/>
                <w:szCs w:val="20"/>
              </w:rPr>
            </w:pPr>
          </w:p>
        </w:tc>
      </w:tr>
      <w:tr w:rsidR="000B681D" w:rsidRPr="00C64ACB" w14:paraId="3BB62EFB"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482C8E9" w14:textId="77777777" w:rsidR="000B681D" w:rsidRPr="00C64ACB" w:rsidRDefault="000B681D" w:rsidP="0071468D">
            <w:pPr>
              <w:jc w:val="center"/>
              <w:rPr>
                <w:rFonts w:ascii="Times New Roman" w:hAnsi="Times New Roman" w:cs="Times New Roman"/>
                <w:b/>
                <w:bCs/>
              </w:rPr>
            </w:pPr>
            <w:r w:rsidRPr="00C64ACB">
              <w:rPr>
                <w:rFonts w:ascii="Times New Roman" w:hAnsi="Times New Roman" w:cs="Times New Roman"/>
                <w:b/>
                <w:bCs/>
                <w:i/>
                <w:iCs/>
                <w:color w:val="5A1824"/>
                <w:sz w:val="20"/>
                <w:szCs w:val="20"/>
              </w:rPr>
              <w:t>Decides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862667D" w14:textId="77777777" w:rsidR="000B681D" w:rsidRPr="00C64ACB" w:rsidRDefault="000B681D" w:rsidP="0071468D">
            <w:pPr>
              <w:jc w:val="center"/>
              <w:rPr>
                <w:rFonts w:ascii="Times New Roman" w:hAnsi="Times New Roman" w:cs="Times New Roman"/>
                <w:b/>
                <w:bCs/>
              </w:rPr>
            </w:pPr>
            <w:r w:rsidRPr="00C64ACB">
              <w:rPr>
                <w:rFonts w:ascii="Times New Roman" w:hAnsi="Times New Roman" w:cs="Times New Roman"/>
                <w:b/>
                <w:bCs/>
                <w:i/>
                <w:iCs/>
                <w:color w:val="5A1824"/>
                <w:sz w:val="20"/>
                <w:szCs w:val="20"/>
              </w:rPr>
              <w:t>Declares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202AD12" w14:textId="77777777" w:rsidR="000B681D" w:rsidRPr="00C64ACB" w:rsidRDefault="000B681D" w:rsidP="0071468D">
            <w:pPr>
              <w:jc w:val="center"/>
              <w:rPr>
                <w:rFonts w:ascii="Times New Roman" w:hAnsi="Times New Roman" w:cs="Times New Roman"/>
                <w:b/>
                <w:bCs/>
              </w:rPr>
            </w:pPr>
            <w:r w:rsidRPr="00C64ACB">
              <w:rPr>
                <w:rFonts w:ascii="Times New Roman" w:hAnsi="Times New Roman" w:cs="Times New Roman"/>
                <w:b/>
                <w:bCs/>
                <w:i/>
                <w:iCs/>
                <w:color w:val="5A1824"/>
                <w:sz w:val="20"/>
                <w:szCs w:val="20"/>
              </w:rPr>
              <w:t>Declares accordingly</w:t>
            </w:r>
          </w:p>
        </w:tc>
      </w:tr>
      <w:tr w:rsidR="000B681D" w:rsidRPr="00C64ACB" w14:paraId="29F5506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73529C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Deplores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2D918D6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Designates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3EB039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Draws the attention</w:t>
            </w:r>
          </w:p>
        </w:tc>
      </w:tr>
      <w:tr w:rsidR="000B681D" w:rsidRPr="00C64ACB" w14:paraId="61721C9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31B7BF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Emphasizes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07014DE"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Encourages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36DD437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Endorses</w:t>
            </w:r>
          </w:p>
        </w:tc>
      </w:tr>
      <w:tr w:rsidR="000B681D" w:rsidRPr="00C64ACB" w14:paraId="553F7B34"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1C0EB48"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Expresses its appreciation</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10F1C19"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Expresses its hope</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BB5B723"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invites</w:t>
            </w:r>
          </w:p>
        </w:tc>
      </w:tr>
      <w:tr w:rsidR="000B681D" w:rsidRPr="00C64ACB" w14:paraId="6C287CB4"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7F664A49"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proclaims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123CCEE7"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recommends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1DA3B7A"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reminds</w:t>
            </w:r>
          </w:p>
        </w:tc>
      </w:tr>
      <w:tr w:rsidR="000B681D" w:rsidRPr="00C64ACB" w14:paraId="2E3B0E54"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6844E6D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requests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659DEF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Further resolves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0CC71E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Has resolved</w:t>
            </w:r>
          </w:p>
        </w:tc>
      </w:tr>
      <w:tr w:rsidR="000B681D" w:rsidRPr="00C64ACB" w14:paraId="1C4D588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AA16AB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Instructs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D87727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Invites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03E97AC"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Notes</w:t>
            </w:r>
          </w:p>
        </w:tc>
      </w:tr>
      <w:tr w:rsidR="000B681D" w:rsidRPr="00C64ACB" w14:paraId="408E073F"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5E4B2CD4"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Proclaims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0503BAC7"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Reaffirms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B211E22"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Recommends</w:t>
            </w:r>
          </w:p>
        </w:tc>
      </w:tr>
      <w:tr w:rsidR="000B681D" w:rsidRPr="00C64ACB" w14:paraId="629A29A2"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3B8D05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Regrets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041D1B8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Reminds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6BB6E5C8" w14:textId="77777777" w:rsidR="000B681D" w:rsidRPr="00C64ACB" w:rsidRDefault="000B681D" w:rsidP="0071468D">
            <w:pPr>
              <w:jc w:val="center"/>
              <w:rPr>
                <w:rFonts w:ascii="Times New Roman" w:hAnsi="Times New Roman" w:cs="Times New Roman"/>
                <w:b/>
                <w:bCs/>
              </w:rPr>
            </w:pPr>
            <w:r w:rsidRPr="00C64ACB">
              <w:rPr>
                <w:rFonts w:ascii="Times New Roman" w:hAnsi="Times New Roman" w:cs="Times New Roman"/>
                <w:b/>
                <w:bCs/>
                <w:i/>
                <w:iCs/>
                <w:color w:val="5A1824"/>
                <w:sz w:val="20"/>
                <w:szCs w:val="20"/>
              </w:rPr>
              <w:t>Requests</w:t>
            </w:r>
          </w:p>
        </w:tc>
      </w:tr>
      <w:tr w:rsidR="000B681D" w:rsidRPr="00C64ACB" w14:paraId="5CA57933"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F3C0EFB"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Solemnly affirms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E1798F0"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Strongly encourages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7A52FC49"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Supports</w:t>
            </w:r>
          </w:p>
        </w:tc>
      </w:tr>
      <w:tr w:rsidR="000B681D" w:rsidRPr="00C64ACB" w14:paraId="6CB60663"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53277CF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Takes note of</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2CF19E45"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Transmits</w:t>
            </w:r>
          </w:p>
        </w:tc>
        <w:tc>
          <w:tcPr>
            <w:tcW w:w="3120" w:type="dxa"/>
            <w:tcBorders>
              <w:top w:val="single" w:sz="4" w:space="0" w:color="CACACA"/>
              <w:left w:val="single" w:sz="4" w:space="0" w:color="CACACA"/>
              <w:bottom w:val="single" w:sz="4" w:space="0" w:color="CACACA"/>
              <w:right w:val="single" w:sz="4" w:space="0" w:color="CACACA"/>
            </w:tcBorders>
            <w:shd w:val="clear" w:color="auto" w:fill="FFFFFF"/>
            <w:tcMar>
              <w:top w:w="80" w:type="dxa"/>
              <w:left w:w="140" w:type="dxa"/>
              <w:bottom w:w="80" w:type="dxa"/>
              <w:right w:w="140" w:type="dxa"/>
            </w:tcMar>
          </w:tcPr>
          <w:p w14:paraId="4C5179AF"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Trusts</w:t>
            </w:r>
          </w:p>
        </w:tc>
      </w:tr>
      <w:tr w:rsidR="000B681D" w:rsidRPr="00C64ACB" w14:paraId="0BE3862B" w14:textId="77777777" w:rsidTr="0071468D">
        <w:tblPrEx>
          <w:tblCellMar>
            <w:top w:w="0" w:type="dxa"/>
            <w:bottom w:w="0" w:type="dxa"/>
          </w:tblCellMar>
        </w:tblPrEx>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1E1FFFAD"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Underlines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4CA03F21"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Urges</w:t>
            </w:r>
          </w:p>
        </w:tc>
        <w:tc>
          <w:tcPr>
            <w:tcW w:w="3120" w:type="dxa"/>
            <w:tcBorders>
              <w:top w:val="single" w:sz="4" w:space="0" w:color="CACACA"/>
              <w:left w:val="single" w:sz="4" w:space="0" w:color="CACACA"/>
              <w:bottom w:val="single" w:sz="4" w:space="0" w:color="CACACA"/>
              <w:right w:val="single" w:sz="4" w:space="0" w:color="CACACA"/>
            </w:tcBorders>
            <w:shd w:val="clear" w:color="auto" w:fill="F3F3F3"/>
            <w:tcMar>
              <w:top w:w="80" w:type="dxa"/>
              <w:left w:w="140" w:type="dxa"/>
              <w:bottom w:w="80" w:type="dxa"/>
              <w:right w:w="140" w:type="dxa"/>
            </w:tcMar>
          </w:tcPr>
          <w:p w14:paraId="3AA2A011" w14:textId="77777777" w:rsidR="000B681D" w:rsidRPr="00C64ACB" w:rsidRDefault="000B681D" w:rsidP="0071468D">
            <w:pPr>
              <w:jc w:val="center"/>
              <w:rPr>
                <w:rFonts w:ascii="Times New Roman" w:hAnsi="Times New Roman" w:cs="Times New Roman"/>
              </w:rPr>
            </w:pPr>
            <w:r w:rsidRPr="00C64ACB">
              <w:rPr>
                <w:rFonts w:ascii="Times New Roman" w:hAnsi="Times New Roman" w:cs="Times New Roman"/>
                <w:i/>
                <w:iCs/>
                <w:color w:val="5A1824"/>
                <w:sz w:val="20"/>
                <w:szCs w:val="20"/>
              </w:rPr>
              <w:t>Welcomes</w:t>
            </w:r>
          </w:p>
        </w:tc>
      </w:tr>
    </w:tbl>
    <w:p w14:paraId="47D24D65" w14:textId="77777777" w:rsidR="005E59B9" w:rsidRDefault="005E59B9">
      <w:pPr>
        <w:spacing w:before="80" w:after="80"/>
        <w:rPr>
          <w:rFonts w:ascii="Times New Roman" w:hAnsi="Times New Roman" w:cs="Times New Roman"/>
        </w:rPr>
      </w:pPr>
    </w:p>
    <w:p w14:paraId="4B328882" w14:textId="77777777" w:rsidR="00C64ACB" w:rsidRDefault="00C64ACB">
      <w:pPr>
        <w:spacing w:before="80" w:after="80"/>
        <w:rPr>
          <w:rFonts w:ascii="Times New Roman" w:hAnsi="Times New Roman" w:cs="Times New Roman"/>
        </w:rPr>
      </w:pPr>
    </w:p>
    <w:p w14:paraId="14B49903" w14:textId="77777777" w:rsidR="00C64ACB" w:rsidRDefault="00C64ACB">
      <w:pPr>
        <w:spacing w:before="80" w:after="80"/>
        <w:rPr>
          <w:rFonts w:ascii="Times New Roman" w:hAnsi="Times New Roman" w:cs="Times New Roman"/>
        </w:rPr>
      </w:pPr>
    </w:p>
    <w:p w14:paraId="23289A80" w14:textId="77777777" w:rsidR="00C64ACB" w:rsidRDefault="00C64ACB">
      <w:pPr>
        <w:spacing w:before="80" w:after="80"/>
        <w:rPr>
          <w:rFonts w:ascii="Times New Roman" w:hAnsi="Times New Roman" w:cs="Times New Roman"/>
        </w:rPr>
      </w:pPr>
    </w:p>
    <w:p w14:paraId="2FCAC0F0" w14:textId="77777777" w:rsidR="00C64ACB" w:rsidRDefault="00C64ACB">
      <w:pPr>
        <w:spacing w:before="80" w:after="80"/>
        <w:rPr>
          <w:rFonts w:ascii="Times New Roman" w:hAnsi="Times New Roman" w:cs="Times New Roman"/>
        </w:rPr>
      </w:pPr>
    </w:p>
    <w:p w14:paraId="2CD2787B" w14:textId="77777777" w:rsidR="00C64ACB" w:rsidRDefault="00C64ACB">
      <w:pPr>
        <w:spacing w:before="80" w:after="80"/>
        <w:rPr>
          <w:rFonts w:ascii="Times New Roman" w:hAnsi="Times New Roman" w:cs="Times New Roman"/>
        </w:rPr>
      </w:pPr>
    </w:p>
    <w:p w14:paraId="33A4E1C5" w14:textId="77777777" w:rsidR="00C64ACB" w:rsidRDefault="00C64ACB">
      <w:pPr>
        <w:spacing w:before="80" w:after="80"/>
        <w:rPr>
          <w:rFonts w:ascii="Times New Roman" w:hAnsi="Times New Roman" w:cs="Times New Roman"/>
        </w:rPr>
      </w:pPr>
    </w:p>
    <w:p w14:paraId="67CDE33B" w14:textId="77777777" w:rsidR="00C64ACB" w:rsidRDefault="00C64ACB">
      <w:pPr>
        <w:spacing w:before="80" w:after="80"/>
        <w:rPr>
          <w:rFonts w:ascii="Times New Roman" w:hAnsi="Times New Roman" w:cs="Times New Roman"/>
        </w:rPr>
      </w:pPr>
    </w:p>
    <w:p w14:paraId="0906D0E6" w14:textId="77777777" w:rsidR="00C64ACB" w:rsidRDefault="00C64ACB">
      <w:pPr>
        <w:spacing w:before="80" w:after="80"/>
        <w:rPr>
          <w:rFonts w:ascii="Times New Roman" w:hAnsi="Times New Roman" w:cs="Times New Roman"/>
        </w:rPr>
      </w:pPr>
    </w:p>
    <w:p w14:paraId="4884BEB3" w14:textId="77777777" w:rsidR="00C64ACB" w:rsidRDefault="00C64ACB">
      <w:pPr>
        <w:spacing w:before="80" w:after="80"/>
        <w:rPr>
          <w:rFonts w:ascii="Times New Roman" w:hAnsi="Times New Roman" w:cs="Times New Roman"/>
        </w:rPr>
      </w:pPr>
    </w:p>
    <w:p w14:paraId="0FEC3152" w14:textId="77777777" w:rsidR="00C64ACB" w:rsidRDefault="00C64ACB">
      <w:pPr>
        <w:spacing w:before="80" w:after="80"/>
        <w:rPr>
          <w:rFonts w:ascii="Times New Roman" w:hAnsi="Times New Roman" w:cs="Times New Roman"/>
        </w:rPr>
      </w:pPr>
    </w:p>
    <w:p w14:paraId="1B608176" w14:textId="77777777" w:rsidR="00C64ACB" w:rsidRDefault="00C64ACB">
      <w:pPr>
        <w:spacing w:before="80" w:after="80"/>
        <w:rPr>
          <w:rFonts w:ascii="Times New Roman" w:hAnsi="Times New Roman" w:cs="Times New Roman"/>
        </w:rPr>
      </w:pPr>
    </w:p>
    <w:p w14:paraId="749AE5AC" w14:textId="77777777" w:rsidR="00C64ACB" w:rsidRDefault="00C64ACB">
      <w:pPr>
        <w:spacing w:before="80" w:after="80"/>
        <w:rPr>
          <w:rFonts w:ascii="Times New Roman" w:hAnsi="Times New Roman" w:cs="Times New Roman"/>
        </w:rPr>
      </w:pPr>
    </w:p>
    <w:p w14:paraId="7C6FB6C5" w14:textId="77777777" w:rsidR="00C64ACB" w:rsidRPr="00C64ACB" w:rsidRDefault="00C64ACB">
      <w:pPr>
        <w:spacing w:before="80" w:after="80"/>
        <w:rPr>
          <w:rFonts w:ascii="Times New Roman" w:hAnsi="Times New Roman" w:cs="Times New Roman"/>
        </w:rPr>
      </w:pPr>
    </w:p>
    <w:p w14:paraId="7AEE6DED" w14:textId="77777777" w:rsidR="000B681D" w:rsidRPr="00C64ACB" w:rsidRDefault="000B681D" w:rsidP="000B681D">
      <w:pPr>
        <w:pStyle w:val="Heading2"/>
        <w:pBdr>
          <w:bottom w:val="single" w:sz="6" w:space="2" w:color="7B2335"/>
        </w:pBdr>
        <w:spacing w:line="360" w:lineRule="auto"/>
        <w:rPr>
          <w:rFonts w:ascii="Times New Roman" w:hAnsi="Times New Roman" w:cs="Times New Roman"/>
        </w:rPr>
      </w:pPr>
      <w:r w:rsidRPr="00C64ACB">
        <w:rPr>
          <w:rFonts w:ascii="Times New Roman" w:hAnsi="Times New Roman" w:cs="Times New Roman"/>
          <w:color w:val="7B2335"/>
        </w:rPr>
        <w:t xml:space="preserve">5.5  </w:t>
      </w:r>
      <w:r w:rsidRPr="00C64ACB">
        <w:rPr>
          <w:rFonts w:ascii="Times New Roman" w:hAnsi="Times New Roman" w:cs="Times New Roman"/>
          <w:color w:val="3D3D3D"/>
        </w:rPr>
        <w:t>Sample Resolution</w:t>
      </w:r>
    </w:p>
    <w:p w14:paraId="27FC186E" w14:textId="77777777" w:rsidR="000B681D" w:rsidRPr="00C64ACB" w:rsidRDefault="000B681D" w:rsidP="000B681D">
      <w:pPr>
        <w:spacing w:after="140" w:line="360" w:lineRule="auto"/>
        <w:jc w:val="both"/>
        <w:rPr>
          <w:rFonts w:ascii="Times New Roman" w:hAnsi="Times New Roman" w:cs="Times New Roman"/>
        </w:rPr>
      </w:pPr>
      <w:r w:rsidRPr="00C64ACB">
        <w:rPr>
          <w:rFonts w:ascii="Times New Roman" w:hAnsi="Times New Roman" w:cs="Times New Roman"/>
          <w:color w:val="1A1A1A"/>
          <w:sz w:val="24"/>
          <w:szCs w:val="24"/>
        </w:rPr>
        <w:t>The sample resolution below illustrates correct application of all formatting rules. Study it carefully, paying particular attention to punctuation, indentation, clause structure, and the use of approved phrase openers:</w:t>
      </w:r>
    </w:p>
    <w:p w14:paraId="0D420D34" w14:textId="77777777" w:rsidR="000B681D" w:rsidRPr="00C64ACB" w:rsidRDefault="000B681D" w:rsidP="000B681D">
      <w:pPr>
        <w:spacing w:after="140" w:line="360" w:lineRule="auto"/>
        <w:jc w:val="both"/>
        <w:rPr>
          <w:rFonts w:ascii="Times New Roman" w:hAnsi="Times New Roman" w:cs="Times New Roman"/>
        </w:rPr>
      </w:pPr>
      <w:r w:rsidRPr="00C64ACB">
        <w:rPr>
          <w:rFonts w:ascii="Times New Roman" w:hAnsi="Times New Roman" w:cs="Times New Roman"/>
        </w:rPr>
        <w:lastRenderedPageBreak/>
        <w:drawing>
          <wp:inline distT="0" distB="0" distL="0" distR="0" wp14:anchorId="14D426FC" wp14:editId="29E8531C">
            <wp:extent cx="5162815" cy="2629035"/>
            <wp:effectExtent l="0" t="0" r="0" b="0"/>
            <wp:docPr id="202577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5237" name=""/>
                    <pic:cNvPicPr/>
                  </pic:nvPicPr>
                  <pic:blipFill>
                    <a:blip r:embed="rId10"/>
                    <a:stretch>
                      <a:fillRect/>
                    </a:stretch>
                  </pic:blipFill>
                  <pic:spPr>
                    <a:xfrm>
                      <a:off x="0" y="0"/>
                      <a:ext cx="5162815" cy="2629035"/>
                    </a:xfrm>
                    <a:prstGeom prst="rect">
                      <a:avLst/>
                    </a:prstGeom>
                  </pic:spPr>
                </pic:pic>
              </a:graphicData>
            </a:graphic>
          </wp:inline>
        </w:drawing>
      </w:r>
      <w:r w:rsidRPr="00C64ACB">
        <w:rPr>
          <w:rFonts w:ascii="Times New Roman" w:hAnsi="Times New Roman" w:cs="Times New Roman"/>
        </w:rPr>
        <w:drawing>
          <wp:inline distT="0" distB="0" distL="0" distR="0" wp14:anchorId="50C9308A" wp14:editId="5157F007">
            <wp:extent cx="5010407" cy="4102311"/>
            <wp:effectExtent l="0" t="0" r="0" b="0"/>
            <wp:docPr id="27359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98453" name=""/>
                    <pic:cNvPicPr/>
                  </pic:nvPicPr>
                  <pic:blipFill>
                    <a:blip r:embed="rId11"/>
                    <a:stretch>
                      <a:fillRect/>
                    </a:stretch>
                  </pic:blipFill>
                  <pic:spPr>
                    <a:xfrm>
                      <a:off x="0" y="0"/>
                      <a:ext cx="5010407" cy="4102311"/>
                    </a:xfrm>
                    <a:prstGeom prst="rect">
                      <a:avLst/>
                    </a:prstGeom>
                  </pic:spPr>
                </pic:pic>
              </a:graphicData>
            </a:graphic>
          </wp:inline>
        </w:drawing>
      </w:r>
    </w:p>
    <w:p w14:paraId="3A01442E" w14:textId="77777777" w:rsidR="000B681D" w:rsidRPr="00C64ACB" w:rsidRDefault="000B681D" w:rsidP="000B681D">
      <w:pPr>
        <w:spacing w:after="140" w:line="360" w:lineRule="auto"/>
        <w:jc w:val="both"/>
        <w:rPr>
          <w:rFonts w:ascii="Times New Roman" w:hAnsi="Times New Roman" w:cs="Times New Roman"/>
        </w:rPr>
      </w:pPr>
      <w:r w:rsidRPr="00C64ACB">
        <w:rPr>
          <w:rFonts w:ascii="Times New Roman" w:hAnsi="Times New Roman" w:cs="Times New Roman"/>
        </w:rPr>
        <w:lastRenderedPageBreak/>
        <w:drawing>
          <wp:inline distT="0" distB="0" distL="0" distR="0" wp14:anchorId="35A02AD7" wp14:editId="5C983BF7">
            <wp:extent cx="5010407" cy="4210266"/>
            <wp:effectExtent l="0" t="0" r="0" b="0"/>
            <wp:docPr id="21274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2354" name=""/>
                    <pic:cNvPicPr/>
                  </pic:nvPicPr>
                  <pic:blipFill>
                    <a:blip r:embed="rId12"/>
                    <a:stretch>
                      <a:fillRect/>
                    </a:stretch>
                  </pic:blipFill>
                  <pic:spPr>
                    <a:xfrm>
                      <a:off x="0" y="0"/>
                      <a:ext cx="5010407" cy="4210266"/>
                    </a:xfrm>
                    <a:prstGeom prst="rect">
                      <a:avLst/>
                    </a:prstGeom>
                  </pic:spPr>
                </pic:pic>
              </a:graphicData>
            </a:graphic>
          </wp:inline>
        </w:drawing>
      </w:r>
    </w:p>
    <w:p w14:paraId="5DA16CB4" w14:textId="77777777" w:rsidR="000B681D" w:rsidRPr="00C64ACB" w:rsidRDefault="000B681D" w:rsidP="000B681D">
      <w:pPr>
        <w:spacing w:line="160" w:lineRule="auto"/>
        <w:rPr>
          <w:rFonts w:ascii="Times New Roman" w:hAnsi="Times New Roman" w:cs="Times New Roman"/>
        </w:rPr>
      </w:pPr>
    </w:p>
    <w:p w14:paraId="4F7B39BE"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t>Chapter 7: Chairing at SCMUN</w:t>
      </w:r>
    </w:p>
    <w:p w14:paraId="4562FEF2" w14:textId="77777777" w:rsidR="005E59B9" w:rsidRPr="00C64ACB" w:rsidRDefault="005E59B9">
      <w:pPr>
        <w:pBdr>
          <w:bottom w:val="single" w:sz="6" w:space="4" w:color="9E2A45"/>
        </w:pBdr>
        <w:spacing w:before="80" w:after="200"/>
        <w:rPr>
          <w:rFonts w:ascii="Times New Roman" w:hAnsi="Times New Roman" w:cs="Times New Roman"/>
        </w:rPr>
      </w:pPr>
    </w:p>
    <w:p w14:paraId="01DB6A5A"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7.1  Overview and Division of Roles</w:t>
      </w:r>
    </w:p>
    <w:p w14:paraId="598BA967" w14:textId="7CCBE7EF"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Each committee at SCMUN is chaired by a panel of three Student Officers. While all three must be fully conversant with all procedural rules and all agenda topics, each holds a defined primary role during formal debate. These roles rotate between resolutions to ensure all Student Officers gain experience across all three functions throughout the conference.</w:t>
      </w:r>
      <w:r w:rsidR="00FE3780" w:rsidRPr="00C64ACB">
        <w:rPr>
          <w:rFonts w:ascii="Times New Roman" w:hAnsi="Times New Roman" w:cs="Times New Roman"/>
          <w:color w:val="000000"/>
        </w:rPr>
        <w:t xml:space="preserve"> Student Officers should have decided on this rotation even before the conference.</w:t>
      </w:r>
    </w:p>
    <w:p w14:paraId="5DEEC2CA"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13"/>
        <w:gridCol w:w="3513"/>
      </w:tblGrid>
      <w:tr w:rsidR="005E59B9" w:rsidRPr="00C64ACB" w14:paraId="7E37D1EE" w14:textId="77777777">
        <w:trPr>
          <w:tblHeader/>
        </w:trPr>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BB39F38"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Role</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4EFE709"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During Lobbying</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27F06E2"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During Debate</w:t>
            </w:r>
          </w:p>
        </w:tc>
      </w:tr>
      <w:tr w:rsidR="005E59B9" w:rsidRPr="00C64ACB" w14:paraId="7CA0C9F8"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7DA2C1"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Chair 1 (Main Chair)</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4D9935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Supports lobbying; checks resolution format; assists delegates with procedural questions.</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9F73B0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Manages all floor proceedings: recognises speakers, enforces time, handles points and motions, conducts votes. Maintains a stopwatch at all times.</w:t>
            </w:r>
          </w:p>
        </w:tc>
      </w:tr>
      <w:tr w:rsidR="005E59B9" w:rsidRPr="00C64ACB" w14:paraId="14FE4FCC"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71190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Chair 2 (Logistics Chair)</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0DA8ED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Receives submitted resolutions; checks co-submitters; monitors the shared document; liaises with the Approval Panel.</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A6B1C3"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Maintains the Tally Sheet; tracks the participants' list; handles all notes sent to the Chair; coordinates amendment logistics with Chair 1.</w:t>
            </w:r>
          </w:p>
        </w:tc>
      </w:tr>
      <w:tr w:rsidR="005E59B9" w:rsidRPr="00C64ACB" w14:paraId="3C0FF366"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48034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lastRenderedPageBreak/>
              <w:t>Chair 3 (Expert Chair)</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4B371A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Acts as the topic expert: advises on substance, mediates between groups, checks content against the UN Charter, facilitates mergers.</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31C9F16"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Receives and evaluates submitted amendments; edits the live resolution document; flags pending amendments in a distinguishable colour; communicates submitters to Chair 1.</w:t>
            </w:r>
          </w:p>
        </w:tc>
      </w:tr>
    </w:tbl>
    <w:p w14:paraId="4AF952D1"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24FA5C5A"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59EAEFB2" w14:textId="698B7432" w:rsidR="005E59B9" w:rsidRPr="00C64ACB" w:rsidRDefault="00000000">
            <w:pPr>
              <w:spacing w:before="40" w:after="40"/>
              <w:rPr>
                <w:rFonts w:ascii="Times New Roman" w:hAnsi="Times New Roman" w:cs="Times New Roman"/>
              </w:rPr>
            </w:pPr>
            <w:r w:rsidRPr="00C64ACB">
              <w:rPr>
                <w:rFonts w:ascii="Times New Roman" w:hAnsi="Times New Roman" w:cs="Times New Roman"/>
                <w:color w:val="000000"/>
              </w:rPr>
              <w:t xml:space="preserve">A resolution should be chaired in its entirety by the same Chair 1. Changeovers happen only between resolutions, never mid-debate or mid-amendment. The handover must be </w:t>
            </w:r>
            <w:r w:rsidR="00FE3780" w:rsidRPr="00C64ACB">
              <w:rPr>
                <w:rFonts w:ascii="Times New Roman" w:hAnsi="Times New Roman" w:cs="Times New Roman"/>
                <w:color w:val="000000"/>
              </w:rPr>
              <w:t xml:space="preserve">formally </w:t>
            </w:r>
            <w:r w:rsidRPr="00C64ACB">
              <w:rPr>
                <w:rFonts w:ascii="Times New Roman" w:hAnsi="Times New Roman" w:cs="Times New Roman"/>
                <w:color w:val="000000"/>
              </w:rPr>
              <w:t>announced to the house: 'The Chair now yields chairing duties to co-Chair [name].'</w:t>
            </w:r>
          </w:p>
        </w:tc>
      </w:tr>
    </w:tbl>
    <w:p w14:paraId="33B5B69F" w14:textId="77777777" w:rsidR="005E59B9" w:rsidRPr="00C64ACB" w:rsidRDefault="005E59B9">
      <w:pPr>
        <w:spacing w:before="80" w:after="80"/>
        <w:rPr>
          <w:rFonts w:ascii="Times New Roman" w:hAnsi="Times New Roman" w:cs="Times New Roman"/>
        </w:rPr>
      </w:pPr>
    </w:p>
    <w:p w14:paraId="5D2BC801"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7.2  Overall Behaviour and Conduct</w:t>
      </w:r>
    </w:p>
    <w:p w14:paraId="73A4AAD2" w14:textId="348DAA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Always act with courtesy, professionalism, and </w:t>
      </w:r>
      <w:r w:rsidR="00FE3780" w:rsidRPr="00C64ACB">
        <w:rPr>
          <w:rFonts w:ascii="Times New Roman" w:hAnsi="Times New Roman" w:cs="Times New Roman"/>
          <w:color w:val="000000"/>
        </w:rPr>
        <w:t>calm</w:t>
      </w:r>
      <w:r w:rsidRPr="00C64ACB">
        <w:rPr>
          <w:rFonts w:ascii="Times New Roman" w:hAnsi="Times New Roman" w:cs="Times New Roman"/>
          <w:color w:val="000000"/>
        </w:rPr>
        <w:t>. There is never a situation that justifies impatience, irritation, or condescension.</w:t>
      </w:r>
    </w:p>
    <w:p w14:paraId="0F3A400A" w14:textId="31AF5F70"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Admit procedural errors immediately and without drama: 'The Chair stands corrected.'</w:t>
      </w:r>
    </w:p>
    <w:p w14:paraId="5F72C0F5"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Maintain full attention and engagement during all sessions. Do not be seen chatting with colleagues, looking at a phone, or appearing bored when not actively chairing.</w:t>
      </w:r>
    </w:p>
    <w:p w14:paraId="203268F5" w14:textId="58B5E612"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Agree on shared policies with your co-chairs before the first session. Inconsistency between co-chairs </w:t>
      </w:r>
      <w:r w:rsidR="00FE3780" w:rsidRPr="00C64ACB">
        <w:rPr>
          <w:rFonts w:ascii="Times New Roman" w:hAnsi="Times New Roman" w:cs="Times New Roman"/>
          <w:color w:val="000000"/>
        </w:rPr>
        <w:t>leads to</w:t>
      </w:r>
      <w:r w:rsidRPr="00C64ACB">
        <w:rPr>
          <w:rFonts w:ascii="Times New Roman" w:hAnsi="Times New Roman" w:cs="Times New Roman"/>
          <w:color w:val="000000"/>
        </w:rPr>
        <w:t xml:space="preserve"> confusion and delegate uncertainty</w:t>
      </w:r>
      <w:r w:rsidR="00FE3780" w:rsidRPr="00C64ACB">
        <w:rPr>
          <w:rFonts w:ascii="Times New Roman" w:hAnsi="Times New Roman" w:cs="Times New Roman"/>
          <w:color w:val="000000"/>
        </w:rPr>
        <w:t>, and can undermine your credibility.</w:t>
      </w:r>
    </w:p>
    <w:p w14:paraId="48F15313" w14:textId="6C097DB4"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Everything you do is observed and interpreted by every delegate in the room.</w:t>
      </w:r>
      <w:r w:rsidR="00FE3780" w:rsidRPr="00C64ACB">
        <w:rPr>
          <w:rFonts w:ascii="Times New Roman" w:hAnsi="Times New Roman" w:cs="Times New Roman"/>
          <w:color w:val="000000"/>
        </w:rPr>
        <w:t xml:space="preserve"> Ne aware of this.</w:t>
      </w:r>
    </w:p>
    <w:p w14:paraId="6D0CD219" w14:textId="77777777" w:rsidR="005E59B9" w:rsidRPr="00C64ACB" w:rsidRDefault="005E59B9">
      <w:pPr>
        <w:spacing w:before="80" w:after="80"/>
        <w:rPr>
          <w:rFonts w:ascii="Times New Roman" w:hAnsi="Times New Roman" w:cs="Times New Roman"/>
        </w:rPr>
      </w:pPr>
    </w:p>
    <w:p w14:paraId="1FE4ECE4"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7.3  Managing the Debate</w:t>
      </w:r>
    </w:p>
    <w:p w14:paraId="2C609835"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Follow the substance of the debate attentively. A Chair who does not understand what is being discussed cannot manage points, evaluate amendments, or guide the committee effectively.</w:t>
      </w:r>
    </w:p>
    <w:p w14:paraId="10BBF7A2" w14:textId="7F135645"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Address unparliamentary language immediately.</w:t>
      </w:r>
    </w:p>
    <w:p w14:paraId="1617B52E" w14:textId="0C961BC2"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Never rush. A rushed Chair signals disorganisation and loss of control.</w:t>
      </w:r>
    </w:p>
    <w:p w14:paraId="5AE27589" w14:textId="68D5B2B6"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that a diverse range of delegations is recognised to speak. Use the Tally Sheet activel</w:t>
      </w:r>
      <w:r w:rsidR="00FE3780" w:rsidRPr="00C64ACB">
        <w:rPr>
          <w:rFonts w:ascii="Times New Roman" w:hAnsi="Times New Roman" w:cs="Times New Roman"/>
          <w:color w:val="000000"/>
        </w:rPr>
        <w:t>y</w:t>
      </w:r>
      <w:r w:rsidRPr="00C64ACB">
        <w:rPr>
          <w:rFonts w:ascii="Times New Roman" w:hAnsi="Times New Roman" w:cs="Times New Roman"/>
          <w:color w:val="000000"/>
        </w:rPr>
        <w:t>.</w:t>
      </w:r>
    </w:p>
    <w:p w14:paraId="3CC3FDF5"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7.4  Speaking as a Chair</w:t>
      </w:r>
    </w:p>
    <w:p w14:paraId="45F27D24"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Speak loudly, clearly, and at a measured pace. Every delegate must be able to hear you comfortably.</w:t>
      </w:r>
    </w:p>
    <w:p w14:paraId="02B79F74" w14:textId="6C26073C"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Use formal, Standard English throughout.</w:t>
      </w:r>
    </w:p>
    <w:p w14:paraId="596CE2A8" w14:textId="5C52451B"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Only one Chair addresses the house at a time.</w:t>
      </w:r>
    </w:p>
    <w:p w14:paraId="4E275A27" w14:textId="5A78095C"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Take time to explain decisions to the full house, not just to the delegate immediately involved. Particularly when ruling on a Point of Order, the entire committee must understand the reasoning.</w:t>
      </w:r>
    </w:p>
    <w:p w14:paraId="56BA7191"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7.5  Maintaining Authority</w:t>
      </w:r>
    </w:p>
    <w:p w14:paraId="49A3BAFD" w14:textId="69769674"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If a delegate continues to challenge a ruling after it has been explained clearly, acknowledge their persistence and firmly state that further challenges to the Chair's decision are not in order. </w:t>
      </w:r>
    </w:p>
    <w:p w14:paraId="5EF73B27"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lastRenderedPageBreak/>
        <w:t xml:space="preserve">If you are unsure of a procedural point, ask the house to wait briefly, consult your co-chairs, and look it up in this manual. </w:t>
      </w:r>
    </w:p>
    <w:p w14:paraId="27FE53DD"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7.6  Co-Chair Relations</w:t>
      </w:r>
    </w:p>
    <w:p w14:paraId="62E40EDD"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Agree on all major policies with your co-chairs before the conference opens. Shared standards prevent inconsistency and apparent favouritism.</w:t>
      </w:r>
    </w:p>
    <w:p w14:paraId="621B1C5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Divide chairing time equitably. No single Chair should bear the chairing burden for the entire conference.</w:t>
      </w:r>
    </w:p>
    <w:p w14:paraId="7AC108BF" w14:textId="66FB59E9"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At the end of each day, conduct a brief debrief with your co-chairs: what worked well, what needs adjustment, what to anticipate tomorrow.</w:t>
      </w:r>
    </w:p>
    <w:p w14:paraId="5A798EEE"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7.7  Planning Your Time</w:t>
      </w:r>
    </w:p>
    <w:p w14:paraId="1CDCB3DF" w14:textId="7995694C"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Always leave enough time for the voting procedure itself</w:t>
      </w:r>
      <w:r w:rsidR="00FE3780" w:rsidRPr="00C64ACB">
        <w:rPr>
          <w:rFonts w:ascii="Times New Roman" w:hAnsi="Times New Roman" w:cs="Times New Roman"/>
          <w:color w:val="000000"/>
        </w:rPr>
        <w:t>.</w:t>
      </w:r>
      <w:r w:rsidRPr="00C64ACB">
        <w:rPr>
          <w:rFonts w:ascii="Times New Roman" w:hAnsi="Times New Roman" w:cs="Times New Roman"/>
          <w:color w:val="000000"/>
        </w:rPr>
        <w:t xml:space="preserve"> </w:t>
      </w:r>
      <w:r w:rsidR="00FE3780" w:rsidRPr="00C64ACB">
        <w:rPr>
          <w:rFonts w:ascii="Times New Roman" w:hAnsi="Times New Roman" w:cs="Times New Roman"/>
          <w:color w:val="000000"/>
        </w:rPr>
        <w:t>N</w:t>
      </w:r>
      <w:r w:rsidRPr="00C64ACB">
        <w:rPr>
          <w:rFonts w:ascii="Times New Roman" w:hAnsi="Times New Roman" w:cs="Times New Roman"/>
          <w:color w:val="000000"/>
        </w:rPr>
        <w:t>ever call for a vote with only two or three minutes remaining before a scheduled break or session end.</w:t>
      </w:r>
    </w:p>
    <w:p w14:paraId="23E3B78B" w14:textId="3131377B" w:rsidR="00FE3780" w:rsidRPr="00C64ACB" w:rsidRDefault="00FE378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the Main Submitter of the next resolution is present and available before announcing their resolution for debate.</w:t>
      </w:r>
    </w:p>
    <w:p w14:paraId="59ED31ED" w14:textId="77777777" w:rsidR="005E59B9" w:rsidRPr="00C64ACB" w:rsidRDefault="005E59B9">
      <w:pPr>
        <w:spacing w:before="80" w:after="80"/>
        <w:rPr>
          <w:rFonts w:ascii="Times New Roman" w:hAnsi="Times New Roman" w:cs="Times New Roman"/>
        </w:rPr>
      </w:pPr>
    </w:p>
    <w:p w14:paraId="7BA1289C"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7.8  Delegates and Disruptive Behaviour</w:t>
      </w:r>
    </w:p>
    <w:p w14:paraId="709FEEDE" w14:textId="2B60BE66"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Always be polite and genuinely helpful to delegates.</w:t>
      </w:r>
    </w:p>
    <w:p w14:paraId="429BA0C7"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Actively encourage participation. Acknowledge active delegates. Encourage quieter delegates privately, through notes or brief conversations during breaks.</w:t>
      </w:r>
    </w:p>
    <w:p w14:paraId="6773BBF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Never speak condescendingly to a delegate who makes an error. Correct it clearly and move on.</w:t>
      </w:r>
    </w:p>
    <w:p w14:paraId="628D1C77" w14:textId="39752958"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Handle disruptive behaviour first through a private note reminding the delegate of expected standards. </w:t>
      </w:r>
    </w:p>
    <w:p w14:paraId="5A89ECC0" w14:textId="02DD3D99" w:rsidR="005E59B9" w:rsidRPr="00C64ACB" w:rsidRDefault="00000000">
      <w:pPr>
        <w:pStyle w:val="Heading2"/>
        <w:rPr>
          <w:rFonts w:ascii="Times New Roman" w:hAnsi="Times New Roman" w:cs="Times New Roman"/>
        </w:rPr>
      </w:pPr>
      <w:r w:rsidRPr="00C64ACB">
        <w:rPr>
          <w:rFonts w:ascii="Times New Roman" w:hAnsi="Times New Roman" w:cs="Times New Roman"/>
        </w:rPr>
        <w:t xml:space="preserve">7.9  MUN </w:t>
      </w:r>
      <w:r w:rsidR="00FE3780" w:rsidRPr="00C64ACB">
        <w:rPr>
          <w:rFonts w:ascii="Times New Roman" w:hAnsi="Times New Roman" w:cs="Times New Roman"/>
        </w:rPr>
        <w:t>Advisors</w:t>
      </w:r>
    </w:p>
    <w:p w14:paraId="784C74B0" w14:textId="7F9F9CA1"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MUN </w:t>
      </w:r>
      <w:r w:rsidR="00C64ACB">
        <w:rPr>
          <w:rFonts w:ascii="Times New Roman" w:hAnsi="Times New Roman" w:cs="Times New Roman"/>
          <w:color w:val="000000"/>
        </w:rPr>
        <w:t>Advisors</w:t>
      </w:r>
      <w:r w:rsidR="00FE3780" w:rsidRPr="00C64ACB">
        <w:rPr>
          <w:rFonts w:ascii="Times New Roman" w:hAnsi="Times New Roman" w:cs="Times New Roman"/>
          <w:color w:val="000000"/>
        </w:rPr>
        <w:t xml:space="preserve"> </w:t>
      </w:r>
      <w:r w:rsidRPr="00C64ACB">
        <w:rPr>
          <w:rFonts w:ascii="Times New Roman" w:hAnsi="Times New Roman" w:cs="Times New Roman"/>
          <w:color w:val="000000"/>
        </w:rPr>
        <w:t>must be treated with consistent politeness and respect.</w:t>
      </w:r>
    </w:p>
    <w:p w14:paraId="10A5147C" w14:textId="78573215" w:rsidR="005E59B9" w:rsidRPr="00C64ACB" w:rsidRDefault="00000000" w:rsidP="00C64ACB">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MUN </w:t>
      </w:r>
      <w:r w:rsidR="00C64ACB">
        <w:rPr>
          <w:rFonts w:ascii="Times New Roman" w:hAnsi="Times New Roman" w:cs="Times New Roman"/>
          <w:color w:val="000000"/>
        </w:rPr>
        <w:t>Advisors</w:t>
      </w:r>
      <w:r w:rsidRPr="00C64ACB">
        <w:rPr>
          <w:rFonts w:ascii="Times New Roman" w:hAnsi="Times New Roman" w:cs="Times New Roman"/>
          <w:color w:val="000000"/>
        </w:rPr>
        <w:t xml:space="preserve"> may enter and leave the committee room at any time, </w:t>
      </w:r>
      <w:r w:rsidR="00FE3780" w:rsidRPr="00C64ACB">
        <w:rPr>
          <w:rFonts w:ascii="Times New Roman" w:hAnsi="Times New Roman" w:cs="Times New Roman"/>
          <w:color w:val="000000"/>
        </w:rPr>
        <w:t>excluding</w:t>
      </w:r>
      <w:r w:rsidRPr="00C64ACB">
        <w:rPr>
          <w:rFonts w:ascii="Times New Roman" w:hAnsi="Times New Roman" w:cs="Times New Roman"/>
          <w:color w:val="000000"/>
        </w:rPr>
        <w:t xml:space="preserve"> during voting.</w:t>
      </w:r>
    </w:p>
    <w:p w14:paraId="280F81A9" w14:textId="77777777" w:rsidR="005E59B9" w:rsidRPr="00C64ACB" w:rsidRDefault="00000000">
      <w:pPr>
        <w:rPr>
          <w:rFonts w:ascii="Times New Roman" w:hAnsi="Times New Roman" w:cs="Times New Roman"/>
        </w:rPr>
      </w:pPr>
      <w:r w:rsidRPr="00C64ACB">
        <w:rPr>
          <w:rFonts w:ascii="Times New Roman" w:hAnsi="Times New Roman" w:cs="Times New Roman"/>
        </w:rPr>
        <w:br w:type="page"/>
      </w:r>
    </w:p>
    <w:p w14:paraId="75EDF51A"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8: Common Chairing Mistakes</w:t>
      </w:r>
    </w:p>
    <w:p w14:paraId="44E0D5F0" w14:textId="77777777" w:rsidR="005E59B9" w:rsidRPr="00C64ACB" w:rsidRDefault="005E59B9">
      <w:pPr>
        <w:pBdr>
          <w:bottom w:val="single" w:sz="6" w:space="4" w:color="9E2A45"/>
        </w:pBdr>
        <w:spacing w:before="80" w:after="200"/>
        <w:rPr>
          <w:rFonts w:ascii="Times New Roman" w:hAnsi="Times New Roman" w:cs="Times New Roman"/>
        </w:rPr>
      </w:pPr>
    </w:p>
    <w:p w14:paraId="007C3CD2"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The following table identifies the most frequently occurring errors in MUN committee chairing, alongside specific, practical strategies for preventing each one. Studying this list before the conference is among the most effective forms of preparation.</w:t>
      </w:r>
    </w:p>
    <w:p w14:paraId="3935F598" w14:textId="77777777" w:rsidR="005E59B9" w:rsidRPr="00C64ACB" w:rsidRDefault="005E59B9">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5E59B9" w:rsidRPr="00C64ACB" w14:paraId="266AE8C3" w14:textId="77777777">
        <w:trPr>
          <w:tblHeader/>
        </w:trPr>
        <w:tc>
          <w:tcPr>
            <w:tcW w:w="2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61B8FA0"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Common Error</w:t>
            </w:r>
          </w:p>
        </w:tc>
        <w:tc>
          <w:tcPr>
            <w:tcW w:w="6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A61D666" w14:textId="77777777" w:rsidR="005E59B9" w:rsidRPr="00C64ACB" w:rsidRDefault="00000000">
            <w:pPr>
              <w:jc w:val="center"/>
              <w:rPr>
                <w:rFonts w:ascii="Times New Roman" w:hAnsi="Times New Roman" w:cs="Times New Roman"/>
              </w:rPr>
            </w:pPr>
            <w:r w:rsidRPr="00C64ACB">
              <w:rPr>
                <w:rFonts w:ascii="Times New Roman" w:hAnsi="Times New Roman" w:cs="Times New Roman"/>
                <w:b/>
                <w:bCs/>
                <w:color w:val="FFFFFF"/>
                <w:sz w:val="20"/>
                <w:szCs w:val="20"/>
              </w:rPr>
              <w:t>How to Prevent It</w:t>
            </w:r>
          </w:p>
        </w:tc>
      </w:tr>
      <w:tr w:rsidR="005E59B9" w:rsidRPr="00C64ACB" w14:paraId="09026D84"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E705548"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Applying open debate rules during closed amendment debate, or vice versa.</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684A031"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Keep a written note of the current debate stage at all times: 'OPEN DEBATE — Resolution X' or 'CLOSED — Amendment to Clause Y'.</w:t>
            </w:r>
          </w:p>
        </w:tc>
      </w:tr>
      <w:tr w:rsidR="005E59B9" w:rsidRPr="00C64ACB" w14:paraId="18117F3C"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D30222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Delegates raising placards before being asked.</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A9A99F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Remind at the start of each session: 'Placards down until the Chair asks.' Issue the reminder only once per session.</w:t>
            </w:r>
          </w:p>
        </w:tc>
      </w:tr>
      <w:tr w:rsidR="005E59B9" w:rsidRPr="00C64ACB" w14:paraId="63BD7ADE"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4AE6DA"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 delegate using a POI to the Chair to attack a resolution rather than ask for factual clarification.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87330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Remind the delegate that POI to the Chair is for factual or procedural questions only. If it recurs, briefly explain the distinction publicly.</w:t>
            </w:r>
          </w:p>
        </w:tc>
      </w:tr>
      <w:tr w:rsidR="005E59B9" w:rsidRPr="00C64ACB" w14:paraId="57C35316"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1F82FE"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Changing chairing roles mid-resolution or mid-speech.</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EF13D24"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Agree changeover points in advance. Change only between resolutions, never mid-debate. Announce the change clearly.</w:t>
            </w:r>
          </w:p>
        </w:tc>
      </w:tr>
      <w:tr w:rsidR="005E59B9" w:rsidRPr="00C64ACB" w14:paraId="4BFFC2E5"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5757FE"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Chair 1 being distracted by notes or admin tasks.</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0D7A5C8"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Enforce the rule: Chair 2 handles all notes and logistics. Chair 1 focuses exclusively on the debate during their chairing time.</w:t>
            </w:r>
          </w:p>
        </w:tc>
      </w:tr>
      <w:tr w:rsidR="005E59B9" w:rsidRPr="00C64ACB" w14:paraId="1E31C376"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E4B1D8"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Delegates leaving without notifying the Chairs.</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877F7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Remind delegates at the start of each session that they need permission to leave and must notify the Chairs before doing so.</w:t>
            </w:r>
          </w:p>
        </w:tc>
      </w:tr>
      <w:tr w:rsidR="005E59B9" w:rsidRPr="00C64ACB" w14:paraId="52F94E90"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624476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Using an impatient or frustrated tone when calling the house to order.</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8D51E53"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Use a calm, firm, neutral tone. Silence is more effective than repeated requests. Wait 5–10 seconds after speaking before continuing.</w:t>
            </w:r>
          </w:p>
        </w:tc>
      </w:tr>
      <w:tr w:rsidR="005E59B9" w:rsidRPr="00C64ACB" w14:paraId="5A836E4A"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47C02E"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Using informal language ('guys', 'yeah').</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8A484B1"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Commit to formal language from the first moment. It becomes automatic very quickly.</w:t>
            </w:r>
          </w:p>
        </w:tc>
      </w:tr>
      <w:tr w:rsidR="005E59B9" w:rsidRPr="00C64ACB" w14:paraId="3D2F5738"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F2AED9D"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Resuming debate immediately after calling for order.</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CEA8CF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After calling for order, remain silent for 5–10 full seconds before speaking. The pause itself restores calm.</w:t>
            </w:r>
          </w:p>
        </w:tc>
      </w:tr>
      <w:tr w:rsidR="005E59B9" w:rsidRPr="00C64ACB" w14:paraId="6F9A1612"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31D79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Losing track of the order of POI delegates.</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F295475"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Write down the recognition order on a notepad before acknowledging anyone. Never call delegates from memory.</w:t>
            </w:r>
          </w:p>
        </w:tc>
      </w:tr>
      <w:tr w:rsidR="005E59B9" w:rsidRPr="00C64ACB" w14:paraId="6F91EC59"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54D9D44" w14:textId="590E3D68"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Misallocating time</w:t>
            </w:r>
            <w:r w:rsidR="00FE3780" w:rsidRPr="00C64ACB">
              <w:rPr>
                <w:rFonts w:ascii="Times New Roman" w:hAnsi="Times New Roman" w:cs="Times New Roman"/>
                <w:color w:val="000000"/>
                <w:sz w:val="20"/>
                <w:szCs w:val="20"/>
              </w:rPr>
              <w:t xml:space="preserve"> - </w:t>
            </w:r>
            <w:r w:rsidRPr="00C64ACB">
              <w:rPr>
                <w:rFonts w:ascii="Times New Roman" w:hAnsi="Times New Roman" w:cs="Times New Roman"/>
                <w:color w:val="000000"/>
                <w:sz w:val="20"/>
                <w:szCs w:val="20"/>
              </w:rPr>
              <w:t xml:space="preserve"> spending too long on early resolutions and rushing later ones.</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D96DC66"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Plan time allocations before each session. Aim for no more than 75 minutes per resolution on day 3 and 65 minutes on day 4.</w:t>
            </w:r>
          </w:p>
        </w:tc>
      </w:tr>
      <w:tr w:rsidR="005E59B9" w:rsidRPr="00C64ACB" w14:paraId="31FFE078"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C25147B"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Forgetting to ask the speaker whether they are open to POIs.</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8FA02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Build it into your standard phrase sequence after every speech. Make it automatic.</w:t>
            </w:r>
          </w:p>
        </w:tc>
      </w:tr>
      <w:tr w:rsidR="005E59B9" w:rsidRPr="00C64ACB" w14:paraId="586C5CC6"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0532F70"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Setting amendment debate time after the proposer has already begun speaking.</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24FBF57"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Time is set immediately after the amendment is moved, BEFORE the proposer speaks. The proposer is the first speaker in favour.</w:t>
            </w:r>
          </w:p>
        </w:tc>
      </w:tr>
      <w:tr w:rsidR="005E59B9" w:rsidRPr="00C64ACB" w14:paraId="661F084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2FEE8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Recognising the same delegates repeatedly while others remain silent.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9DF49CC" w14:textId="77777777" w:rsidR="005E59B9" w:rsidRPr="00C64ACB" w:rsidRDefault="00000000">
            <w:pPr>
              <w:rPr>
                <w:rFonts w:ascii="Times New Roman" w:hAnsi="Times New Roman" w:cs="Times New Roman"/>
              </w:rPr>
            </w:pPr>
            <w:r w:rsidRPr="00C64ACB">
              <w:rPr>
                <w:rFonts w:ascii="Times New Roman" w:hAnsi="Times New Roman" w:cs="Times New Roman"/>
                <w:color w:val="000000"/>
                <w:sz w:val="20"/>
                <w:szCs w:val="20"/>
              </w:rPr>
              <w:t>Use the Tally Sheet actively. Before recognising a speaker, always check who has not yet contributed.</w:t>
            </w:r>
          </w:p>
        </w:tc>
      </w:tr>
    </w:tbl>
    <w:p w14:paraId="7F043767"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9: Chairing Stock Phrases</w:t>
      </w:r>
    </w:p>
    <w:p w14:paraId="5FCE6DD7" w14:textId="77777777" w:rsidR="005E59B9" w:rsidRPr="00C64ACB" w:rsidRDefault="005E59B9">
      <w:pPr>
        <w:pBdr>
          <w:bottom w:val="single" w:sz="6" w:space="4" w:color="9E2A45"/>
        </w:pBdr>
        <w:spacing w:before="80" w:after="200"/>
        <w:rPr>
          <w:rFonts w:ascii="Times New Roman" w:hAnsi="Times New Roman" w:cs="Times New Roman"/>
        </w:rPr>
      </w:pPr>
    </w:p>
    <w:p w14:paraId="0D58C207" w14:textId="442943B1"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 xml:space="preserve">These phrases form the standard parliamentary vocabulary of a SCMUN Chair. </w:t>
      </w:r>
    </w:p>
    <w:p w14:paraId="21182FC1" w14:textId="77777777" w:rsidR="005E59B9" w:rsidRPr="00C64ACB" w:rsidRDefault="005E59B9">
      <w:pPr>
        <w:spacing w:before="80" w:after="80"/>
        <w:rPr>
          <w:rFonts w:ascii="Times New Roman" w:hAnsi="Times New Roman" w:cs="Times New Roman"/>
        </w:rPr>
      </w:pPr>
    </w:p>
    <w:p w14:paraId="37ECD535"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Opening a Session / Roll Call</w:t>
      </w:r>
    </w:p>
    <w:p w14:paraId="13BC20C8"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'May the house please come to order.'</w:t>
      </w:r>
    </w:p>
    <w:p w14:paraId="334259E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house will now conduct Roll Call. When your country's name is called, please raise your placard and state "present".'</w:t>
      </w:r>
    </w:p>
    <w:p w14:paraId="41118974" w14:textId="66E3F20C" w:rsidR="005E59B9" w:rsidRPr="00C64ACB" w:rsidRDefault="00000000" w:rsidP="00C64ACB">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'Are there any delegations that were not called?'</w:t>
      </w:r>
    </w:p>
    <w:p w14:paraId="58D2ED92" w14:textId="77777777" w:rsidR="005E59B9" w:rsidRPr="00C64ACB" w:rsidRDefault="005E59B9">
      <w:pPr>
        <w:spacing w:before="80" w:after="80"/>
        <w:rPr>
          <w:rFonts w:ascii="Times New Roman" w:hAnsi="Times New Roman" w:cs="Times New Roman"/>
        </w:rPr>
      </w:pPr>
    </w:p>
    <w:p w14:paraId="2EF0F05A"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Opening Speeches</w:t>
      </w:r>
    </w:p>
    <w:p w14:paraId="6C417F44"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house will now commence with Opening Speeches.'</w:t>
      </w:r>
    </w:p>
    <w:p w14:paraId="37E912A5" w14:textId="458D75D5" w:rsidR="005E59B9" w:rsidRPr="00C64ACB" w:rsidRDefault="00000000" w:rsidP="00C64ACB">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are reminded that Opening Speeches must not exceed one minute. The Chair will interrupt and move on if the time limit is exceeded.'</w:t>
      </w:r>
    </w:p>
    <w:p w14:paraId="037D141E"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Open Debate — Resolution</w:t>
      </w:r>
    </w:p>
    <w:p w14:paraId="7079840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next resolution to be debated will be on the question of [topic].'</w:t>
      </w:r>
    </w:p>
    <w:p w14:paraId="00CA3B04"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house will now have [X] minutes of reading time for the resolution as a whole.'</w:t>
      </w:r>
    </w:p>
    <w:p w14:paraId="6946A65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'Would the Main Submitter please take the floor and read out the operative clauses of the resolution.' [Main clauses only, in the interest of time]</w:t>
      </w:r>
    </w:p>
    <w:p w14:paraId="5668906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Chair sets the debate time at [X] minutes of open debate.'</w:t>
      </w:r>
    </w:p>
    <w:p w14:paraId="0477BBB3"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floor is now open. Are there any delegations wishing to take the floor?'</w:t>
      </w:r>
    </w:p>
    <w:p w14:paraId="0068691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delegation of [country] — you have been recognised.'</w:t>
      </w:r>
    </w:p>
    <w:p w14:paraId="40937D0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delegation of [country] — you have the floor.'</w:t>
      </w:r>
    </w:p>
    <w:p w14:paraId="752F624F"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speaker will refrain from using unparliamentary language.'</w:t>
      </w:r>
    </w:p>
    <w:p w14:paraId="35DB5BD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'Could the house please come to order and extend the speaker the courtesy they are entitled to?'</w:t>
      </w:r>
    </w:p>
    <w:p w14:paraId="3B5F6415" w14:textId="77777777" w:rsidR="005E59B9" w:rsidRPr="00C64ACB" w:rsidRDefault="005E59B9">
      <w:pPr>
        <w:spacing w:before="80" w:after="80"/>
        <w:rPr>
          <w:rFonts w:ascii="Times New Roman" w:hAnsi="Times New Roman" w:cs="Times New Roman"/>
        </w:rPr>
      </w:pPr>
    </w:p>
    <w:p w14:paraId="558F41B5"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Points of Information</w:t>
      </w:r>
    </w:p>
    <w:p w14:paraId="73D8B2E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'Is the delegate open to any points of information?'</w:t>
      </w:r>
    </w:p>
    <w:p w14:paraId="5B54A60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delegate has opened themselves to [X / any and all] points of information. Delegates wishing to raise a point, please raise your placards.'</w:t>
      </w:r>
    </w:p>
    <w:p w14:paraId="59715CE3"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'Please rise and state your point.'</w:t>
      </w:r>
    </w:p>
    <w:p w14:paraId="6D05593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'Please state your point in the form of a question.'</w:t>
      </w:r>
    </w:p>
    <w:p w14:paraId="013C6A47"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'There will be no direct dialogue between delegates on the floor.'</w:t>
      </w:r>
    </w:p>
    <w:p w14:paraId="05C5CA70"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'Please refrain from asking more than one question in a single point.'</w:t>
      </w:r>
    </w:p>
    <w:p w14:paraId="0FF3D759"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'Would the delegate please rephrase their question?'</w:t>
      </w:r>
    </w:p>
    <w:p w14:paraId="18993A33"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'In the interest of debate, the Chair must ask the delegate to yield the floor.'</w:t>
      </w:r>
    </w:p>
    <w:p w14:paraId="495A67F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'There is no more time for points of information. Could the speaker please yield the floor?'</w:t>
      </w:r>
    </w:p>
    <w:p w14:paraId="2C532590" w14:textId="77777777" w:rsidR="005E59B9" w:rsidRPr="00C64ACB" w:rsidRDefault="005E59B9">
      <w:pPr>
        <w:spacing w:before="80" w:after="80"/>
        <w:rPr>
          <w:rFonts w:ascii="Times New Roman" w:hAnsi="Times New Roman" w:cs="Times New Roman"/>
        </w:rPr>
      </w:pPr>
    </w:p>
    <w:p w14:paraId="0CD4BF29"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Yielding the Floor</w:t>
      </w:r>
    </w:p>
    <w:p w14:paraId="58B64410"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'Could the speaker please yield the floor?'</w:t>
      </w:r>
    </w:p>
    <w:p w14:paraId="635DEE2E"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lastRenderedPageBreak/>
        <w:t>'Please yield the floor to the Chair.' [Not "back to the Chair"]</w:t>
      </w:r>
    </w:p>
    <w:p w14:paraId="258748C8"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'To which delegation does the speaker wish to yield?' [Always ask before ruling]</w:t>
      </w:r>
    </w:p>
    <w:p w14:paraId="51FFF3F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delegation of [country] — you may now take the floor.'</w:t>
      </w:r>
    </w:p>
    <w:p w14:paraId="633F970F" w14:textId="77777777" w:rsidR="005E59B9" w:rsidRPr="00C64ACB" w:rsidRDefault="005E59B9">
      <w:pPr>
        <w:spacing w:before="80" w:after="80"/>
        <w:rPr>
          <w:rFonts w:ascii="Times New Roman" w:hAnsi="Times New Roman" w:cs="Times New Roman"/>
        </w:rPr>
      </w:pPr>
    </w:p>
    <w:p w14:paraId="1993011B" w14:textId="77777777" w:rsidR="005E59B9" w:rsidRPr="00C64ACB" w:rsidRDefault="00000000">
      <w:pPr>
        <w:pStyle w:val="Heading3"/>
        <w:rPr>
          <w:rFonts w:ascii="Times New Roman" w:hAnsi="Times New Roman" w:cs="Times New Roman"/>
        </w:rPr>
      </w:pPr>
      <w:r w:rsidRPr="00C64ACB">
        <w:rPr>
          <w:rFonts w:ascii="Times New Roman" w:hAnsi="Times New Roman" w:cs="Times New Roman"/>
        </w:rPr>
        <w:t>Points and Motions</w:t>
      </w:r>
    </w:p>
    <w:p w14:paraId="379E167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'There has been a point of order in the house. Delegate, please rise and state your point.'</w:t>
      </w:r>
    </w:p>
    <w:p w14:paraId="46CFB847"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'Your point is well / not well taken.'</w:t>
      </w:r>
    </w:p>
    <w:p w14:paraId="29DD63B8"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Chair stands corrected.'</w:t>
      </w:r>
    </w:p>
    <w:p w14:paraId="2D47613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committee has been made aware of your point.'</w:t>
      </w:r>
    </w:p>
    <w:p w14:paraId="26692684"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 Motion to Move to the Previous Question has been proposed by the delegation of [country]. The Chair asks for seconds. [pause] Are there any objections? [pause] The motion carries / is overruled.'</w:t>
      </w:r>
    </w:p>
    <w:p w14:paraId="2AF75DE3"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'Due to time constraints, this motion has been overruled by the Chair.'</w:t>
      </w:r>
    </w:p>
    <w:p w14:paraId="6ED98F53" w14:textId="77777777" w:rsidR="005E59B9" w:rsidRPr="00C64ACB" w:rsidRDefault="005E59B9">
      <w:pPr>
        <w:spacing w:before="80" w:after="80"/>
        <w:rPr>
          <w:rFonts w:ascii="Times New Roman" w:hAnsi="Times New Roman" w:cs="Times New Roman"/>
        </w:rPr>
      </w:pPr>
    </w:p>
    <w:p w14:paraId="2B5C5665" w14:textId="733A0458" w:rsidR="005E59B9" w:rsidRPr="00C64ACB" w:rsidRDefault="00000000">
      <w:pPr>
        <w:pStyle w:val="Heading3"/>
        <w:rPr>
          <w:rFonts w:ascii="Times New Roman" w:hAnsi="Times New Roman" w:cs="Times New Roman"/>
        </w:rPr>
      </w:pPr>
      <w:r w:rsidRPr="00C64ACB">
        <w:rPr>
          <w:rFonts w:ascii="Times New Roman" w:hAnsi="Times New Roman" w:cs="Times New Roman"/>
        </w:rPr>
        <w:t>Amendments</w:t>
      </w:r>
    </w:p>
    <w:p w14:paraId="106B224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'An amendment has been proposed by the delegation of [country]. This is in order. The Chair will now read it out.'</w:t>
      </w:r>
    </w:p>
    <w:p w14:paraId="790DEEF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amendment reads: [full amendment text].'</w:t>
      </w:r>
    </w:p>
    <w:p w14:paraId="2695E515" w14:textId="402820CC"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house will now enter closed debate. The Chair sets [X] minutes</w:t>
      </w:r>
      <w:r w:rsidR="00685383">
        <w:rPr>
          <w:rFonts w:ascii="Times New Roman" w:hAnsi="Times New Roman" w:cs="Times New Roman"/>
          <w:color w:val="000000"/>
        </w:rPr>
        <w:t>/speakers</w:t>
      </w:r>
      <w:r w:rsidRPr="00C64ACB">
        <w:rPr>
          <w:rFonts w:ascii="Times New Roman" w:hAnsi="Times New Roman" w:cs="Times New Roman"/>
          <w:color w:val="000000"/>
        </w:rPr>
        <w:t xml:space="preserve"> in favour and [X] minutes </w:t>
      </w:r>
      <w:r w:rsidR="00685383">
        <w:rPr>
          <w:rFonts w:ascii="Times New Roman" w:hAnsi="Times New Roman" w:cs="Times New Roman"/>
          <w:color w:val="000000"/>
        </w:rPr>
        <w:t>/speakers</w:t>
      </w:r>
      <w:r w:rsidRPr="00C64ACB">
        <w:rPr>
          <w:rFonts w:ascii="Times New Roman" w:hAnsi="Times New Roman" w:cs="Times New Roman"/>
          <w:color w:val="000000"/>
        </w:rPr>
        <w:t>against this amendment.'</w:t>
      </w:r>
    </w:p>
    <w:p w14:paraId="5F821EA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 you have the floor. Please note that your speech constitutes the first speech in favour of the amendment.'</w:t>
      </w:r>
    </w:p>
    <w:p w14:paraId="1DDE1C0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'Are there any delegates wishing to speak in favour? Please raise your placards.'</w:t>
      </w:r>
    </w:p>
    <w:p w14:paraId="6CE6C11D"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'Are there any delegates wishing to speak against? Please raise your placards.'</w:t>
      </w:r>
    </w:p>
    <w:p w14:paraId="6B8B5DAF"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'We will now move into voting procedures on this amendment.'</w:t>
      </w:r>
    </w:p>
    <w:p w14:paraId="23961E7F" w14:textId="77777777" w:rsidR="00685383" w:rsidRPr="00685383" w:rsidRDefault="00000000" w:rsidP="00685383">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'With [X] in favour, [Y] against, and [Z] abstentions, the amendment passes</w:t>
      </w:r>
      <w:r w:rsidR="00685383">
        <w:rPr>
          <w:rFonts w:ascii="Times New Roman" w:hAnsi="Times New Roman" w:cs="Times New Roman"/>
          <w:color w:val="000000"/>
        </w:rPr>
        <w:t>. Clapping is not in order.’</w:t>
      </w:r>
    </w:p>
    <w:p w14:paraId="048852DC" w14:textId="0258CBFB" w:rsidR="005E59B9" w:rsidRPr="00685383" w:rsidRDefault="00000000" w:rsidP="00685383">
      <w:pPr>
        <w:pStyle w:val="ListParagraph"/>
        <w:numPr>
          <w:ilvl w:val="0"/>
          <w:numId w:val="2"/>
        </w:numPr>
        <w:spacing w:before="55" w:after="55"/>
        <w:rPr>
          <w:rFonts w:ascii="Times New Roman" w:hAnsi="Times New Roman" w:cs="Times New Roman"/>
        </w:rPr>
      </w:pPr>
      <w:r w:rsidRPr="00685383">
        <w:rPr>
          <w:rFonts w:ascii="Times New Roman" w:hAnsi="Times New Roman" w:cs="Times New Roman"/>
          <w:color w:val="000000"/>
        </w:rPr>
        <w:t>'We will now resume debate on the resolution with [X] minutes remaining.'</w:t>
      </w:r>
    </w:p>
    <w:p w14:paraId="7CDF75FE" w14:textId="77777777" w:rsidR="005E59B9" w:rsidRPr="00C64ACB" w:rsidRDefault="005E59B9">
      <w:pPr>
        <w:spacing w:before="80" w:after="80"/>
        <w:rPr>
          <w:rFonts w:ascii="Times New Roman" w:hAnsi="Times New Roman" w:cs="Times New Roman"/>
        </w:rPr>
      </w:pPr>
    </w:p>
    <w:p w14:paraId="23BE9AB2" w14:textId="511CBE76" w:rsidR="005E59B9" w:rsidRPr="00C64ACB" w:rsidRDefault="00000000">
      <w:pPr>
        <w:pStyle w:val="Heading3"/>
        <w:rPr>
          <w:rFonts w:ascii="Times New Roman" w:hAnsi="Times New Roman" w:cs="Times New Roman"/>
        </w:rPr>
      </w:pPr>
      <w:r w:rsidRPr="00C64ACB">
        <w:rPr>
          <w:rFonts w:ascii="Times New Roman" w:hAnsi="Times New Roman" w:cs="Times New Roman"/>
        </w:rPr>
        <w:t xml:space="preserve">Voting </w:t>
      </w:r>
    </w:p>
    <w:p w14:paraId="6241573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'Debate time on this resolution has elapsed. We will now move into voting procedures.'</w:t>
      </w:r>
    </w:p>
    <w:p w14:paraId="7FBC77F4" w14:textId="03A96B86"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'We kindly ask all guests to leave the</w:t>
      </w:r>
      <w:r w:rsidR="00685383">
        <w:rPr>
          <w:rFonts w:ascii="Times New Roman" w:hAnsi="Times New Roman" w:cs="Times New Roman"/>
          <w:color w:val="000000"/>
        </w:rPr>
        <w:t xml:space="preserve"> committee</w:t>
      </w:r>
      <w:r w:rsidRPr="00C64ACB">
        <w:rPr>
          <w:rFonts w:ascii="Times New Roman" w:hAnsi="Times New Roman" w:cs="Times New Roman"/>
          <w:color w:val="000000"/>
        </w:rPr>
        <w:t>. Security staff, please secure the doors.</w:t>
      </w:r>
      <w:r w:rsidR="00685383">
        <w:rPr>
          <w:rFonts w:ascii="Times New Roman" w:hAnsi="Times New Roman" w:cs="Times New Roman"/>
          <w:color w:val="000000"/>
        </w:rPr>
        <w:t xml:space="preserve"> Admin, please suspend note passing and take your positions for voting procedures.</w:t>
      </w:r>
      <w:r w:rsidRPr="00C64ACB">
        <w:rPr>
          <w:rFonts w:ascii="Times New Roman" w:hAnsi="Times New Roman" w:cs="Times New Roman"/>
          <w:color w:val="000000"/>
        </w:rPr>
        <w:t>'</w:t>
      </w:r>
    </w:p>
    <w:p w14:paraId="7C52BFB4"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'All those in favour of this resolution, please raise your placards.'</w:t>
      </w:r>
    </w:p>
    <w:p w14:paraId="0D91442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'All those against this resolution, please raise your placards.'</w:t>
      </w:r>
    </w:p>
    <w:p w14:paraId="18F0EF21"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'All those abstaining, please raise your placards.'</w:t>
      </w:r>
    </w:p>
    <w:p w14:paraId="6E127FB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'By a vote of [X] in favour, [Y] against, and [Z] abstentions, this resolution passes / fails.'</w:t>
      </w:r>
    </w:p>
    <w:p w14:paraId="56BB125B"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'Clapping is in order.'   [Only when the resolution as a whole passes]</w:t>
      </w:r>
    </w:p>
    <w:p w14:paraId="61BC1CC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'Clapping is not in order at this time.'</w:t>
      </w:r>
    </w:p>
    <w:p w14:paraId="4F788D88" w14:textId="158EB818" w:rsidR="005E59B9" w:rsidRPr="00C64ACB" w:rsidRDefault="00000000">
      <w:pPr>
        <w:pStyle w:val="Heading3"/>
        <w:rPr>
          <w:rFonts w:ascii="Times New Roman" w:hAnsi="Times New Roman" w:cs="Times New Roman"/>
        </w:rPr>
      </w:pPr>
      <w:r w:rsidRPr="00C64ACB">
        <w:rPr>
          <w:rFonts w:ascii="Times New Roman" w:hAnsi="Times New Roman" w:cs="Times New Roman"/>
        </w:rPr>
        <w:t>General</w:t>
      </w:r>
    </w:p>
    <w:p w14:paraId="5EDA894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'Delegates are reminded to refer to themselves as "my delegation" rather than "I".'</w:t>
      </w:r>
    </w:p>
    <w:p w14:paraId="05A92DDC" w14:textId="77777777" w:rsidR="00685383" w:rsidRPr="00685383" w:rsidRDefault="00000000" w:rsidP="00685383">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'The delegates should refrain from using first-person pronouns.'</w:t>
      </w:r>
    </w:p>
    <w:p w14:paraId="4B5F0152" w14:textId="56869FB1" w:rsidR="005E59B9" w:rsidRPr="00685383" w:rsidRDefault="00000000" w:rsidP="00685383">
      <w:pPr>
        <w:pStyle w:val="ListParagraph"/>
        <w:numPr>
          <w:ilvl w:val="0"/>
          <w:numId w:val="2"/>
        </w:numPr>
        <w:spacing w:before="55" w:after="55"/>
        <w:rPr>
          <w:rFonts w:ascii="Times New Roman" w:hAnsi="Times New Roman" w:cs="Times New Roman"/>
        </w:rPr>
      </w:pPr>
      <w:r w:rsidRPr="00685383">
        <w:rPr>
          <w:rFonts w:ascii="Times New Roman" w:hAnsi="Times New Roman" w:cs="Times New Roman"/>
          <w:color w:val="000000"/>
        </w:rPr>
        <w:t>'The committee will now take a brief recess of [X] minutes. We will reconvene at [exact time].'</w:t>
      </w:r>
    </w:p>
    <w:p w14:paraId="682D4046" w14:textId="77777777" w:rsidR="005E59B9" w:rsidRPr="00C64ACB" w:rsidRDefault="00000000">
      <w:pPr>
        <w:pStyle w:val="Heading1"/>
        <w:pBdr>
          <w:left w:val="single" w:sz="24" w:space="12" w:color="9E2A45"/>
        </w:pBdr>
        <w:rPr>
          <w:rFonts w:ascii="Times New Roman" w:hAnsi="Times New Roman" w:cs="Times New Roman"/>
        </w:rPr>
      </w:pPr>
      <w:r w:rsidRPr="00C64ACB">
        <w:rPr>
          <w:rFonts w:ascii="Times New Roman" w:hAnsi="Times New Roman" w:cs="Times New Roman"/>
        </w:rPr>
        <w:lastRenderedPageBreak/>
        <w:t>Chapter 10: Final Reminders and Pre-Conference Checklist</w:t>
      </w:r>
    </w:p>
    <w:p w14:paraId="2B07A37C" w14:textId="77777777" w:rsidR="005E59B9" w:rsidRPr="00C64ACB" w:rsidRDefault="005E59B9">
      <w:pPr>
        <w:pBdr>
          <w:bottom w:val="single" w:sz="6" w:space="4" w:color="9E2A45"/>
        </w:pBdr>
        <w:spacing w:before="80" w:after="200"/>
        <w:rPr>
          <w:rFonts w:ascii="Times New Roman" w:hAnsi="Times New Roman" w:cs="Times New Roman"/>
        </w:rPr>
      </w:pPr>
    </w:p>
    <w:p w14:paraId="5F178EA8" w14:textId="77777777" w:rsidR="005E59B9" w:rsidRPr="00C64ACB" w:rsidRDefault="00000000">
      <w:pPr>
        <w:pStyle w:val="Heading2"/>
        <w:rPr>
          <w:rFonts w:ascii="Times New Roman" w:hAnsi="Times New Roman" w:cs="Times New Roman"/>
        </w:rPr>
      </w:pPr>
      <w:r w:rsidRPr="00C64ACB">
        <w:rPr>
          <w:rFonts w:ascii="Times New Roman" w:hAnsi="Times New Roman" w:cs="Times New Roman"/>
        </w:rPr>
        <w:t>10.1  Pre-Conference Checklist</w:t>
      </w:r>
    </w:p>
    <w:p w14:paraId="25C8AF3B" w14:textId="77777777" w:rsidR="005E59B9" w:rsidRPr="00C64ACB" w:rsidRDefault="00000000">
      <w:pPr>
        <w:spacing w:before="80" w:after="80"/>
        <w:jc w:val="both"/>
        <w:rPr>
          <w:rFonts w:ascii="Times New Roman" w:hAnsi="Times New Roman" w:cs="Times New Roman"/>
        </w:rPr>
      </w:pPr>
      <w:r w:rsidRPr="00C64ACB">
        <w:rPr>
          <w:rFonts w:ascii="Times New Roman" w:hAnsi="Times New Roman" w:cs="Times New Roman"/>
          <w:color w:val="000000"/>
        </w:rPr>
        <w:t>Each Student Officer must complete the following before the first session of the conference:</w:t>
      </w:r>
    </w:p>
    <w:p w14:paraId="1EF72900" w14:textId="77777777" w:rsidR="005E59B9" w:rsidRPr="00C64ACB" w:rsidRDefault="005E59B9">
      <w:pPr>
        <w:spacing w:before="80" w:after="80"/>
        <w:rPr>
          <w:rFonts w:ascii="Times New Roman" w:hAnsi="Times New Roman" w:cs="Times New Roman"/>
        </w:rPr>
      </w:pPr>
    </w:p>
    <w:p w14:paraId="0AECB22E"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Read this entire manual at least twice.</w:t>
      </w:r>
    </w:p>
    <w:p w14:paraId="357C45A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Conduct a complete run-through of the Rules of Procedure with your co-chairs, including a mock amendment debate.</w:t>
      </w:r>
    </w:p>
    <w:p w14:paraId="6B4ED8E6" w14:textId="7EB1B70F"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Agree with your co-chairs on: chairing style, role assignment, time allocations per resolution, and a shared approach to common situations.</w:t>
      </w:r>
    </w:p>
    <w:p w14:paraId="5A966FF0" w14:textId="622973DD"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Develop sufficient familiarity with all other agenda topics to answer basic delegate questions.</w:t>
      </w:r>
    </w:p>
    <w:p w14:paraId="1EB3563E" w14:textId="581474AB"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Confirm the contact details of your </w:t>
      </w:r>
      <w:r w:rsidR="00FE3780" w:rsidRPr="00C64ACB">
        <w:rPr>
          <w:rFonts w:ascii="Times New Roman" w:hAnsi="Times New Roman" w:cs="Times New Roman"/>
          <w:color w:val="000000"/>
        </w:rPr>
        <w:t>RSM</w:t>
      </w:r>
      <w:r w:rsidRPr="00C64ACB">
        <w:rPr>
          <w:rFonts w:ascii="Times New Roman" w:hAnsi="Times New Roman" w:cs="Times New Roman"/>
          <w:color w:val="000000"/>
        </w:rPr>
        <w:t>.</w:t>
      </w:r>
    </w:p>
    <w:p w14:paraId="6100552C" w14:textId="77777777" w:rsidR="005E59B9" w:rsidRPr="00C64ACB" w:rsidRDefault="005E59B9">
      <w:pPr>
        <w:spacing w:before="80" w:after="80"/>
        <w:rPr>
          <w:rFonts w:ascii="Times New Roman" w:hAnsi="Times New Roman" w:cs="Times New Roman"/>
        </w:rPr>
      </w:pPr>
    </w:p>
    <w:p w14:paraId="64D07237" w14:textId="2486ACD3" w:rsidR="005E59B9" w:rsidRPr="00C64ACB" w:rsidRDefault="00000000">
      <w:pPr>
        <w:pStyle w:val="Heading2"/>
        <w:rPr>
          <w:rFonts w:ascii="Times New Roman" w:hAnsi="Times New Roman" w:cs="Times New Roman"/>
        </w:rPr>
      </w:pPr>
      <w:r w:rsidRPr="00C64ACB">
        <w:rPr>
          <w:rFonts w:ascii="Times New Roman" w:hAnsi="Times New Roman" w:cs="Times New Roman"/>
        </w:rPr>
        <w:t>10.2 Chairing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E59B9" w:rsidRPr="00C64ACB" w14:paraId="5DE1602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80" w:type="dxa"/>
              <w:left w:w="240" w:type="dxa"/>
              <w:bottom w:w="180" w:type="dxa"/>
              <w:right w:w="240" w:type="dxa"/>
            </w:tcMar>
          </w:tcPr>
          <w:p w14:paraId="2BBAA423" w14:textId="675A651C"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Pay close attention to the substance of every speech.</w:t>
            </w:r>
          </w:p>
          <w:p w14:paraId="3237ABBB" w14:textId="7E48FC39"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Speak loudly, clearly, and at a measured pace. </w:t>
            </w:r>
          </w:p>
          <w:p w14:paraId="1CC3F6AF" w14:textId="313AA16E"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Be confident in your role without becoming arrogant.</w:t>
            </w:r>
          </w:p>
          <w:p w14:paraId="24DB5192" w14:textId="6F2C0535"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Use common sense.</w:t>
            </w:r>
          </w:p>
          <w:p w14:paraId="0CD51826"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Explain every procedural decision clearly to the full house before continuing.</w:t>
            </w:r>
          </w:p>
          <w:p w14:paraId="660C0F91" w14:textId="1164D864"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Start the conference firmly.</w:t>
            </w:r>
          </w:p>
          <w:p w14:paraId="77BE1C7E" w14:textId="64CE3F1B"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Recognise and acknowledge constructive delegates. </w:t>
            </w:r>
          </w:p>
          <w:p w14:paraId="5358006A"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Prioritise amendments that add value and improve the resolution. Discourage purely destructive amendments unless the content is genuinely problematic.</w:t>
            </w:r>
          </w:p>
          <w:p w14:paraId="7214B90C"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Track who you are recognising. Ensure all delegations have a meaningful opportunity to contribute.</w:t>
            </w:r>
          </w:p>
          <w:p w14:paraId="49103769"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When in doubt, consult your co-chair before ruling.</w:t>
            </w:r>
          </w:p>
          <w:p w14:paraId="1BFD6829" w14:textId="0B7600FA"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Maintain professional conduct and posture at all times.</w:t>
            </w:r>
          </w:p>
          <w:p w14:paraId="6391B1E7" w14:textId="0F96416A"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Plan each session carefully with your co-chairs.</w:t>
            </w:r>
          </w:p>
          <w:p w14:paraId="6762CFEB" w14:textId="1D0ED08A"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Admit errors immediately.</w:t>
            </w:r>
          </w:p>
          <w:p w14:paraId="4EBEF8A8"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Only one Chair speaks to the house at a time. Never interrupt a chairing co-chair.</w:t>
            </w:r>
          </w:p>
          <w:p w14:paraId="3423519A" w14:textId="3831D560" w:rsidR="005E59B9"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Be positive and professional when approached by </w:t>
            </w:r>
            <w:r w:rsidR="00FE3780" w:rsidRPr="00C64ACB">
              <w:rPr>
                <w:rFonts w:ascii="Times New Roman" w:hAnsi="Times New Roman" w:cs="Times New Roman"/>
                <w:color w:val="000000"/>
              </w:rPr>
              <w:t>press</w:t>
            </w:r>
            <w:r w:rsidRPr="00C64ACB">
              <w:rPr>
                <w:rFonts w:ascii="Times New Roman" w:hAnsi="Times New Roman" w:cs="Times New Roman"/>
                <w:color w:val="000000"/>
              </w:rPr>
              <w:t>, guests, or external visitors.</w:t>
            </w:r>
          </w:p>
          <w:p w14:paraId="237BDE07"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Treat MUN Directors with consistent respect.</w:t>
            </w:r>
          </w:p>
          <w:p w14:paraId="22574FDF" w14:textId="77777777" w:rsidR="00FE3780" w:rsidRPr="00C64ACB" w:rsidRDefault="00000000" w:rsidP="00FE378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Maintain parliamentary decorum and formal language at all times.</w:t>
            </w:r>
          </w:p>
          <w:p w14:paraId="18AF6584" w14:textId="77777777" w:rsidR="00153D70" w:rsidRPr="00C64ACB" w:rsidRDefault="00000000" w:rsidP="00153D7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Work as a team.</w:t>
            </w:r>
          </w:p>
          <w:p w14:paraId="327BD7C2" w14:textId="59BBE790" w:rsidR="005E59B9" w:rsidRPr="00C64ACB" w:rsidRDefault="00000000" w:rsidP="00153D7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Monitor the shared resolution document throughout lobbying. Do not wait for submission.</w:t>
            </w:r>
          </w:p>
          <w:p w14:paraId="5410F70E" w14:textId="06CE9775"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Read every resolution circulating in the lobbying room.</w:t>
            </w:r>
          </w:p>
          <w:p w14:paraId="29E2BC2A" w14:textId="3E9522D2"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 xml:space="preserve">Be physically present and moving during lobbying. </w:t>
            </w:r>
          </w:p>
          <w:p w14:paraId="7A595632" w14:textId="77777777"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Ensure every delegation has a genuine opportunity to speak during each session.</w:t>
            </w:r>
          </w:p>
          <w:p w14:paraId="504CAC2E" w14:textId="3072DACA"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lastRenderedPageBreak/>
              <w:t>Do not allow any single delegate to dominate a lobbying group.</w:t>
            </w:r>
          </w:p>
          <w:p w14:paraId="28764FD5" w14:textId="4705469D" w:rsidR="005E59B9" w:rsidRPr="00C64ACB" w:rsidRDefault="00000000">
            <w:pPr>
              <w:pStyle w:val="ListParagraph"/>
              <w:numPr>
                <w:ilvl w:val="0"/>
                <w:numId w:val="2"/>
              </w:numPr>
              <w:spacing w:before="55" w:after="55"/>
              <w:rPr>
                <w:rFonts w:ascii="Times New Roman" w:hAnsi="Times New Roman" w:cs="Times New Roman"/>
              </w:rPr>
            </w:pPr>
            <w:r w:rsidRPr="00C64ACB">
              <w:rPr>
                <w:rFonts w:ascii="Times New Roman" w:hAnsi="Times New Roman" w:cs="Times New Roman"/>
                <w:color w:val="000000"/>
              </w:rPr>
              <w:t>Invest fully in lobbying.</w:t>
            </w:r>
          </w:p>
        </w:tc>
      </w:tr>
    </w:tbl>
    <w:p w14:paraId="64F7C39B" w14:textId="77777777" w:rsidR="005E59B9" w:rsidRPr="00C64ACB" w:rsidRDefault="005E59B9">
      <w:pPr>
        <w:spacing w:before="80" w:after="80"/>
        <w:rPr>
          <w:rFonts w:ascii="Times New Roman" w:hAnsi="Times New Roman" w:cs="Times New Roman"/>
        </w:rPr>
      </w:pPr>
    </w:p>
    <w:p w14:paraId="01377BE3" w14:textId="7A65986B" w:rsidR="005E59B9" w:rsidRDefault="005E59B9" w:rsidP="00153D70">
      <w:pPr>
        <w:spacing w:before="120" w:after="120"/>
      </w:pPr>
    </w:p>
    <w:sectPr w:rsidR="005E59B9">
      <w:headerReference w:type="even" r:id="rId13"/>
      <w:headerReference w:type="default" r:id="rId14"/>
      <w:footerReference w:type="default" r:id="rId15"/>
      <w:head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3DA8" w14:textId="77777777" w:rsidR="0001237F" w:rsidRDefault="0001237F">
      <w:r>
        <w:separator/>
      </w:r>
    </w:p>
  </w:endnote>
  <w:endnote w:type="continuationSeparator" w:id="0">
    <w:p w14:paraId="0FA75900" w14:textId="77777777" w:rsidR="0001237F" w:rsidRDefault="0001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4149" w14:textId="77777777" w:rsidR="005E59B9" w:rsidRDefault="00000000">
    <w:pPr>
      <w:pBdr>
        <w:top w:val="single" w:sz="6" w:space="4" w:color="6B2035"/>
      </w:pBdr>
      <w:spacing w:before="160"/>
      <w:jc w:val="right"/>
    </w:pPr>
    <w:r>
      <w:rPr>
        <w:color w:val="6B2035"/>
        <w:sz w:val="18"/>
        <w:szCs w:val="18"/>
      </w:rPr>
      <w:t xml:space="preserve">Page </w:t>
    </w:r>
    <w:r>
      <w:rPr>
        <w:color w:val="6B2035"/>
        <w:sz w:val="18"/>
        <w:szCs w:val="18"/>
      </w:rPr>
      <w:fldChar w:fldCharType="begin"/>
    </w:r>
    <w:r>
      <w:rPr>
        <w:color w:val="6B2035"/>
        <w:sz w:val="18"/>
        <w:szCs w:val="18"/>
      </w:rPr>
      <w:instrText>PAGE</w:instrText>
    </w:r>
    <w:r>
      <w:rPr>
        <w:color w:val="6B2035"/>
        <w:sz w:val="18"/>
        <w:szCs w:val="18"/>
      </w:rPr>
      <w:fldChar w:fldCharType="separate"/>
    </w:r>
    <w:r w:rsidR="005F5878">
      <w:rPr>
        <w:noProof/>
        <w:color w:val="6B2035"/>
        <w:sz w:val="18"/>
        <w:szCs w:val="18"/>
      </w:rPr>
      <w:t>2</w:t>
    </w:r>
    <w:r>
      <w:rPr>
        <w:color w:val="6B2035"/>
        <w:sz w:val="18"/>
        <w:szCs w:val="18"/>
      </w:rPr>
      <w:fldChar w:fldCharType="end"/>
    </w:r>
    <w:r>
      <w:rPr>
        <w:color w:val="6B2035"/>
        <w:sz w:val="18"/>
        <w:szCs w:val="18"/>
      </w:rPr>
      <w:t xml:space="preserve"> of </w:t>
    </w:r>
    <w:r>
      <w:rPr>
        <w:color w:val="6B2035"/>
        <w:sz w:val="18"/>
        <w:szCs w:val="18"/>
      </w:rPr>
      <w:fldChar w:fldCharType="begin"/>
    </w:r>
    <w:r>
      <w:rPr>
        <w:color w:val="6B2035"/>
        <w:sz w:val="18"/>
        <w:szCs w:val="18"/>
      </w:rPr>
      <w:instrText>NUMPAGES</w:instrText>
    </w:r>
    <w:r>
      <w:rPr>
        <w:color w:val="6B2035"/>
        <w:sz w:val="18"/>
        <w:szCs w:val="18"/>
      </w:rPr>
      <w:fldChar w:fldCharType="separate"/>
    </w:r>
    <w:r w:rsidR="005F5878">
      <w:rPr>
        <w:noProof/>
        <w:color w:val="6B2035"/>
        <w:sz w:val="18"/>
        <w:szCs w:val="18"/>
      </w:rPr>
      <w:t>3</w:t>
    </w:r>
    <w:r>
      <w:rPr>
        <w:color w:val="6B203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7D50" w14:textId="77777777" w:rsidR="0001237F" w:rsidRDefault="0001237F">
      <w:r>
        <w:separator/>
      </w:r>
    </w:p>
  </w:footnote>
  <w:footnote w:type="continuationSeparator" w:id="0">
    <w:p w14:paraId="39A0CBDE" w14:textId="77777777" w:rsidR="0001237F" w:rsidRDefault="0001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7158" w14:textId="43DF6830" w:rsidR="00D51A07" w:rsidRDefault="00D5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6C47" w14:textId="6CACD90B" w:rsidR="00153D70" w:rsidRDefault="00153D70">
    <w:pPr>
      <w:pStyle w:val="Header"/>
    </w:pPr>
    <w:r>
      <w:rPr>
        <w:noProof/>
      </w:rPr>
      <w:drawing>
        <wp:anchor distT="0" distB="0" distL="114300" distR="114300" simplePos="0" relativeHeight="251658240" behindDoc="1" locked="0" layoutInCell="1" allowOverlap="1" wp14:anchorId="3AFA5662" wp14:editId="2CB6BA80">
          <wp:simplePos x="0" y="0"/>
          <wp:positionH relativeFrom="column">
            <wp:posOffset>5777345</wp:posOffset>
          </wp:positionH>
          <wp:positionV relativeFrom="paragraph">
            <wp:posOffset>-33712</wp:posOffset>
          </wp:positionV>
          <wp:extent cx="418666" cy="488373"/>
          <wp:effectExtent l="0" t="0" r="635" b="6985"/>
          <wp:wrapTight wrapText="bothSides">
            <wp:wrapPolygon edited="0">
              <wp:start x="5900" y="0"/>
              <wp:lineTo x="0" y="5899"/>
              <wp:lineTo x="0" y="13482"/>
              <wp:lineTo x="1967" y="16853"/>
              <wp:lineTo x="5900" y="19381"/>
              <wp:lineTo x="9833" y="21066"/>
              <wp:lineTo x="14750" y="21066"/>
              <wp:lineTo x="15733" y="19381"/>
              <wp:lineTo x="20649" y="15168"/>
              <wp:lineTo x="20649" y="2528"/>
              <wp:lineTo x="10816" y="0"/>
              <wp:lineTo x="5900" y="0"/>
            </wp:wrapPolygon>
          </wp:wrapTight>
          <wp:docPr id="1076121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6" cy="488373"/>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5293" w14:textId="5A171DCF" w:rsidR="00D51A07" w:rsidRDefault="00D51A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5625" w14:textId="4FD9E18D" w:rsidR="00D51A07" w:rsidRDefault="00D51A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8E43" w14:textId="7018D378" w:rsidR="005E59B9" w:rsidRDefault="00153D70">
    <w:pPr>
      <w:pBdr>
        <w:bottom w:val="single" w:sz="6" w:space="4" w:color="6B2035"/>
      </w:pBdr>
      <w:spacing w:after="160"/>
    </w:pPr>
    <w:r>
      <w:rPr>
        <w:noProof/>
      </w:rPr>
      <w:drawing>
        <wp:anchor distT="0" distB="0" distL="114300" distR="114300" simplePos="0" relativeHeight="251660288" behindDoc="1" locked="0" layoutInCell="1" allowOverlap="1" wp14:anchorId="2A9CB254" wp14:editId="41F7AEE8">
          <wp:simplePos x="0" y="0"/>
          <wp:positionH relativeFrom="column">
            <wp:posOffset>6005945</wp:posOffset>
          </wp:positionH>
          <wp:positionV relativeFrom="paragraph">
            <wp:posOffset>-229350</wp:posOffset>
          </wp:positionV>
          <wp:extent cx="418666" cy="488373"/>
          <wp:effectExtent l="0" t="0" r="635" b="6985"/>
          <wp:wrapTight wrapText="bothSides">
            <wp:wrapPolygon edited="0">
              <wp:start x="5900" y="0"/>
              <wp:lineTo x="0" y="5899"/>
              <wp:lineTo x="0" y="13482"/>
              <wp:lineTo x="1967" y="16853"/>
              <wp:lineTo x="5900" y="19381"/>
              <wp:lineTo x="9833" y="21066"/>
              <wp:lineTo x="14750" y="21066"/>
              <wp:lineTo x="15733" y="19381"/>
              <wp:lineTo x="20649" y="15168"/>
              <wp:lineTo x="20649" y="2528"/>
              <wp:lineTo x="10816" y="0"/>
              <wp:lineTo x="5900" y="0"/>
            </wp:wrapPolygon>
          </wp:wrapTight>
          <wp:docPr id="501458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6" cy="488373"/>
                  </a:xfrm>
                  <a:prstGeom prst="rect">
                    <a:avLst/>
                  </a:prstGeom>
                  <a:noFill/>
                  <a:ln>
                    <a:noFill/>
                  </a:ln>
                </pic:spPr>
              </pic:pic>
            </a:graphicData>
          </a:graphic>
        </wp:anchor>
      </w:drawing>
    </w:r>
    <w:r>
      <w:rPr>
        <w:color w:val="6B2035"/>
        <w:sz w:val="18"/>
        <w:szCs w:val="18"/>
      </w:rPr>
      <w:t xml:space="preserve">SCMUN — Student Officers' Manual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C0E5" w14:textId="03758E1F" w:rsidR="00D51A07" w:rsidRDefault="00D5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499"/>
    <w:multiLevelType w:val="hybridMultilevel"/>
    <w:tmpl w:val="3732E2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EE388B"/>
    <w:multiLevelType w:val="hybridMultilevel"/>
    <w:tmpl w:val="0D70FCDC"/>
    <w:lvl w:ilvl="0" w:tplc="405A4E32">
      <w:start w:val="1"/>
      <w:numFmt w:val="bullet"/>
      <w:lvlText w:val="●"/>
      <w:lvlJc w:val="left"/>
      <w:pPr>
        <w:ind w:left="720" w:hanging="360"/>
      </w:pPr>
    </w:lvl>
    <w:lvl w:ilvl="1" w:tplc="5A52898E">
      <w:start w:val="1"/>
      <w:numFmt w:val="bullet"/>
      <w:lvlText w:val="○"/>
      <w:lvlJc w:val="left"/>
      <w:pPr>
        <w:ind w:left="1440" w:hanging="360"/>
      </w:pPr>
    </w:lvl>
    <w:lvl w:ilvl="2" w:tplc="7B96CE04">
      <w:start w:val="1"/>
      <w:numFmt w:val="bullet"/>
      <w:lvlText w:val="■"/>
      <w:lvlJc w:val="left"/>
      <w:pPr>
        <w:ind w:left="2160" w:hanging="360"/>
      </w:pPr>
    </w:lvl>
    <w:lvl w:ilvl="3" w:tplc="E538287E">
      <w:start w:val="1"/>
      <w:numFmt w:val="bullet"/>
      <w:lvlText w:val="●"/>
      <w:lvlJc w:val="left"/>
      <w:pPr>
        <w:ind w:left="2880" w:hanging="360"/>
      </w:pPr>
    </w:lvl>
    <w:lvl w:ilvl="4" w:tplc="B3BA9486">
      <w:start w:val="1"/>
      <w:numFmt w:val="bullet"/>
      <w:lvlText w:val="○"/>
      <w:lvlJc w:val="left"/>
      <w:pPr>
        <w:ind w:left="3600" w:hanging="360"/>
      </w:pPr>
    </w:lvl>
    <w:lvl w:ilvl="5" w:tplc="419C882E">
      <w:start w:val="1"/>
      <w:numFmt w:val="bullet"/>
      <w:lvlText w:val="■"/>
      <w:lvlJc w:val="left"/>
      <w:pPr>
        <w:ind w:left="4320" w:hanging="360"/>
      </w:pPr>
    </w:lvl>
    <w:lvl w:ilvl="6" w:tplc="B3CC0768">
      <w:start w:val="1"/>
      <w:numFmt w:val="bullet"/>
      <w:lvlText w:val="●"/>
      <w:lvlJc w:val="left"/>
      <w:pPr>
        <w:ind w:left="5040" w:hanging="360"/>
      </w:pPr>
    </w:lvl>
    <w:lvl w:ilvl="7" w:tplc="725A45E2">
      <w:start w:val="1"/>
      <w:numFmt w:val="bullet"/>
      <w:lvlText w:val="●"/>
      <w:lvlJc w:val="left"/>
      <w:pPr>
        <w:ind w:left="5760" w:hanging="360"/>
      </w:pPr>
    </w:lvl>
    <w:lvl w:ilvl="8" w:tplc="6592F0D4">
      <w:start w:val="1"/>
      <w:numFmt w:val="bullet"/>
      <w:lvlText w:val="●"/>
      <w:lvlJc w:val="left"/>
      <w:pPr>
        <w:ind w:left="6480" w:hanging="360"/>
      </w:pPr>
    </w:lvl>
  </w:abstractNum>
  <w:abstractNum w:abstractNumId="2" w15:restartNumberingAfterBreak="0">
    <w:nsid w:val="387522DE"/>
    <w:multiLevelType w:val="hybridMultilevel"/>
    <w:tmpl w:val="56DA574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867D55"/>
    <w:multiLevelType w:val="hybridMultilevel"/>
    <w:tmpl w:val="D590A42C"/>
    <w:lvl w:ilvl="0" w:tplc="9868382A">
      <w:start w:val="1"/>
      <w:numFmt w:val="bullet"/>
      <w:lvlText w:val="•"/>
      <w:lvlJc w:val="left"/>
      <w:pPr>
        <w:ind w:left="720" w:hanging="360"/>
      </w:pPr>
    </w:lvl>
    <w:lvl w:ilvl="1" w:tplc="2D14B440">
      <w:start w:val="1"/>
      <w:numFmt w:val="bullet"/>
      <w:lvlText w:val="◦"/>
      <w:lvlJc w:val="left"/>
      <w:pPr>
        <w:ind w:left="1080" w:hanging="360"/>
      </w:pPr>
    </w:lvl>
    <w:lvl w:ilvl="2" w:tplc="90D83064">
      <w:start w:val="1"/>
      <w:numFmt w:val="bullet"/>
      <w:lvlText w:val="▪"/>
      <w:lvlJc w:val="left"/>
      <w:pPr>
        <w:ind w:left="1440" w:hanging="360"/>
      </w:pPr>
    </w:lvl>
    <w:lvl w:ilvl="3" w:tplc="F43C53A4">
      <w:numFmt w:val="decimal"/>
      <w:lvlText w:val=""/>
      <w:lvlJc w:val="left"/>
    </w:lvl>
    <w:lvl w:ilvl="4" w:tplc="25047BAC">
      <w:numFmt w:val="decimal"/>
      <w:lvlText w:val=""/>
      <w:lvlJc w:val="left"/>
    </w:lvl>
    <w:lvl w:ilvl="5" w:tplc="126894A8">
      <w:numFmt w:val="decimal"/>
      <w:lvlText w:val=""/>
      <w:lvlJc w:val="left"/>
    </w:lvl>
    <w:lvl w:ilvl="6" w:tplc="572E052E">
      <w:numFmt w:val="decimal"/>
      <w:lvlText w:val=""/>
      <w:lvlJc w:val="left"/>
    </w:lvl>
    <w:lvl w:ilvl="7" w:tplc="352A1E84">
      <w:numFmt w:val="decimal"/>
      <w:lvlText w:val=""/>
      <w:lvlJc w:val="left"/>
    </w:lvl>
    <w:lvl w:ilvl="8" w:tplc="2A9C0AA0">
      <w:numFmt w:val="decimal"/>
      <w:lvlText w:val=""/>
      <w:lvlJc w:val="left"/>
    </w:lvl>
  </w:abstractNum>
  <w:abstractNum w:abstractNumId="4" w15:restartNumberingAfterBreak="0">
    <w:nsid w:val="69313F3F"/>
    <w:multiLevelType w:val="hybridMultilevel"/>
    <w:tmpl w:val="43161656"/>
    <w:lvl w:ilvl="0" w:tplc="27E6284C">
      <w:start w:val="1"/>
      <w:numFmt w:val="decimal"/>
      <w:lvlText w:val="%1."/>
      <w:lvlJc w:val="left"/>
      <w:pPr>
        <w:ind w:left="720" w:hanging="360"/>
      </w:pPr>
    </w:lvl>
    <w:lvl w:ilvl="1" w:tplc="43405910">
      <w:start w:val="1"/>
      <w:numFmt w:val="lowerLetter"/>
      <w:lvlText w:val="%2."/>
      <w:lvlJc w:val="left"/>
      <w:pPr>
        <w:ind w:left="1080" w:hanging="360"/>
      </w:pPr>
    </w:lvl>
    <w:lvl w:ilvl="2" w:tplc="15ACE05C">
      <w:numFmt w:val="decimal"/>
      <w:lvlText w:val=""/>
      <w:lvlJc w:val="left"/>
    </w:lvl>
    <w:lvl w:ilvl="3" w:tplc="E9D07D2E">
      <w:numFmt w:val="decimal"/>
      <w:lvlText w:val=""/>
      <w:lvlJc w:val="left"/>
    </w:lvl>
    <w:lvl w:ilvl="4" w:tplc="EBACDC4A">
      <w:numFmt w:val="decimal"/>
      <w:lvlText w:val=""/>
      <w:lvlJc w:val="left"/>
    </w:lvl>
    <w:lvl w:ilvl="5" w:tplc="B2A4A9B4">
      <w:numFmt w:val="decimal"/>
      <w:lvlText w:val=""/>
      <w:lvlJc w:val="left"/>
    </w:lvl>
    <w:lvl w:ilvl="6" w:tplc="F0720494">
      <w:numFmt w:val="decimal"/>
      <w:lvlText w:val=""/>
      <w:lvlJc w:val="left"/>
    </w:lvl>
    <w:lvl w:ilvl="7" w:tplc="0CC67C42">
      <w:numFmt w:val="decimal"/>
      <w:lvlText w:val=""/>
      <w:lvlJc w:val="left"/>
    </w:lvl>
    <w:lvl w:ilvl="8" w:tplc="4E2EA098">
      <w:numFmt w:val="decimal"/>
      <w:lvlText w:val=""/>
      <w:lvlJc w:val="left"/>
    </w:lvl>
  </w:abstractNum>
  <w:abstractNum w:abstractNumId="5" w15:restartNumberingAfterBreak="0">
    <w:nsid w:val="6FC76DE3"/>
    <w:multiLevelType w:val="hybridMultilevel"/>
    <w:tmpl w:val="BDC85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857052">
    <w:abstractNumId w:val="1"/>
    <w:lvlOverride w:ilvl="0">
      <w:startOverride w:val="1"/>
    </w:lvlOverride>
  </w:num>
  <w:num w:numId="2" w16cid:durableId="2081752295">
    <w:abstractNumId w:val="3"/>
    <w:lvlOverride w:ilvl="0">
      <w:startOverride w:val="1"/>
    </w:lvlOverride>
  </w:num>
  <w:num w:numId="3" w16cid:durableId="33431162">
    <w:abstractNumId w:val="4"/>
    <w:lvlOverride w:ilvl="0">
      <w:startOverride w:val="1"/>
    </w:lvlOverride>
  </w:num>
  <w:num w:numId="4" w16cid:durableId="45836932">
    <w:abstractNumId w:val="4"/>
  </w:num>
  <w:num w:numId="5" w16cid:durableId="1715882959">
    <w:abstractNumId w:val="0"/>
  </w:num>
  <w:num w:numId="6" w16cid:durableId="1405689922">
    <w:abstractNumId w:val="2"/>
  </w:num>
  <w:num w:numId="7" w16cid:durableId="1546916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B9"/>
    <w:rsid w:val="0001237F"/>
    <w:rsid w:val="00040CB0"/>
    <w:rsid w:val="000B681D"/>
    <w:rsid w:val="00153D70"/>
    <w:rsid w:val="001B00EA"/>
    <w:rsid w:val="00240BA5"/>
    <w:rsid w:val="0057431A"/>
    <w:rsid w:val="005E59B9"/>
    <w:rsid w:val="005F5878"/>
    <w:rsid w:val="00685383"/>
    <w:rsid w:val="006E7A31"/>
    <w:rsid w:val="007F1174"/>
    <w:rsid w:val="009903E7"/>
    <w:rsid w:val="00C64ACB"/>
    <w:rsid w:val="00C9141B"/>
    <w:rsid w:val="00D51A07"/>
    <w:rsid w:val="00FE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DAC2"/>
  <w15:docId w15:val="{32823493-678A-449E-832B-711F4C3C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6B2035"/>
      <w:sz w:val="36"/>
      <w:szCs w:val="36"/>
    </w:rPr>
  </w:style>
  <w:style w:type="paragraph" w:styleId="Heading2">
    <w:name w:val="heading 2"/>
    <w:uiPriority w:val="9"/>
    <w:unhideWhenUsed/>
    <w:qFormat/>
    <w:pPr>
      <w:spacing w:before="280" w:after="120"/>
      <w:outlineLvl w:val="1"/>
    </w:pPr>
    <w:rPr>
      <w:b/>
      <w:bCs/>
      <w:color w:val="4A4A4A"/>
      <w:sz w:val="28"/>
      <w:szCs w:val="28"/>
    </w:rPr>
  </w:style>
  <w:style w:type="paragraph" w:styleId="Heading3">
    <w:name w:val="heading 3"/>
    <w:uiPriority w:val="9"/>
    <w:unhideWhenUsed/>
    <w:qFormat/>
    <w:pPr>
      <w:spacing w:before="200" w:after="80"/>
      <w:outlineLvl w:val="2"/>
    </w:pPr>
    <w:rPr>
      <w:b/>
      <w:bCs/>
      <w:color w:val="6B203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F5878"/>
    <w:pPr>
      <w:tabs>
        <w:tab w:val="center" w:pos="4680"/>
        <w:tab w:val="right" w:pos="9360"/>
      </w:tabs>
    </w:pPr>
  </w:style>
  <w:style w:type="character" w:customStyle="1" w:styleId="HeaderChar">
    <w:name w:val="Header Char"/>
    <w:basedOn w:val="DefaultParagraphFont"/>
    <w:link w:val="Header"/>
    <w:uiPriority w:val="99"/>
    <w:rsid w:val="005F5878"/>
  </w:style>
  <w:style w:type="paragraph" w:styleId="Footer">
    <w:name w:val="footer"/>
    <w:basedOn w:val="Normal"/>
    <w:link w:val="FooterChar"/>
    <w:uiPriority w:val="99"/>
    <w:unhideWhenUsed/>
    <w:rsid w:val="005F5878"/>
    <w:pPr>
      <w:tabs>
        <w:tab w:val="center" w:pos="4680"/>
        <w:tab w:val="right" w:pos="9360"/>
      </w:tabs>
    </w:pPr>
  </w:style>
  <w:style w:type="character" w:customStyle="1" w:styleId="FooterChar">
    <w:name w:val="Footer Char"/>
    <w:basedOn w:val="DefaultParagraphFont"/>
    <w:link w:val="Footer"/>
    <w:uiPriority w:val="99"/>
    <w:rsid w:val="005F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7952</Words>
  <Characters>45327</Characters>
  <Application>Microsoft Office Word</Application>
  <DocSecurity>0</DocSecurity>
  <Lines>377</Lines>
  <Paragraphs>106</Paragraphs>
  <ScaleCrop>false</ScaleCrop>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Passa</cp:lastModifiedBy>
  <cp:revision>5</cp:revision>
  <dcterms:created xsi:type="dcterms:W3CDTF">2026-04-17T19:16:00Z</dcterms:created>
  <dcterms:modified xsi:type="dcterms:W3CDTF">2026-04-18T10:26:00Z</dcterms:modified>
</cp:coreProperties>
</file>